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FE4B" w14:textId="2CB48BB0" w:rsidR="006C30EE" w:rsidRPr="004F505C" w:rsidRDefault="00C07806" w:rsidP="00B03BA3">
      <w:pPr>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 xml:space="preserve"> </w:t>
      </w:r>
    </w:p>
    <w:p w14:paraId="255FAE23" w14:textId="0DAA0E26" w:rsidR="007550C8" w:rsidRPr="004F505C" w:rsidRDefault="007550C8" w:rsidP="00B03BA3">
      <w:pPr>
        <w:jc w:val="both"/>
        <w:rPr>
          <w:rFonts w:ascii="Trebuchet MS" w:hAnsi="Trebuchet MS" w:cs="Arial"/>
          <w:color w:val="000000" w:themeColor="text1"/>
          <w:sz w:val="32"/>
          <w:szCs w:val="32"/>
        </w:rPr>
      </w:pPr>
    </w:p>
    <w:p w14:paraId="4FED72D0" w14:textId="357658C6" w:rsidR="006B1C80" w:rsidRPr="004F505C" w:rsidRDefault="006B1C80" w:rsidP="006B1C80">
      <w:pPr>
        <w:jc w:val="center"/>
        <w:rPr>
          <w:rFonts w:ascii="Trebuchet MS" w:hAnsi="Trebuchet MS" w:cs="Arial"/>
          <w:color w:val="000000" w:themeColor="text1"/>
          <w:sz w:val="32"/>
          <w:szCs w:val="32"/>
        </w:rPr>
      </w:pPr>
      <w:r w:rsidRPr="004F505C">
        <w:rPr>
          <w:rFonts w:ascii="Trebuchet MS" w:hAnsi="Trebuchet MS" w:cs="Arial"/>
          <w:color w:val="000000" w:themeColor="text1"/>
          <w:sz w:val="32"/>
          <w:szCs w:val="32"/>
        </w:rPr>
        <w:t>Guía de documentación soporte para el trámite de solicitudes de pago</w:t>
      </w:r>
    </w:p>
    <w:p w14:paraId="4DD0DBC8" w14:textId="608C6E62" w:rsidR="006B1C80" w:rsidRPr="004F505C" w:rsidRDefault="006B1C80" w:rsidP="00B03BA3">
      <w:pPr>
        <w:jc w:val="both"/>
        <w:rPr>
          <w:rFonts w:ascii="Trebuchet MS" w:hAnsi="Trebuchet MS" w:cs="Arial"/>
          <w:color w:val="000000" w:themeColor="text1"/>
          <w:sz w:val="22"/>
          <w:szCs w:val="22"/>
        </w:rPr>
      </w:pPr>
    </w:p>
    <w:p w14:paraId="556F5177" w14:textId="775365A0" w:rsidR="006A3078" w:rsidRPr="004F505C" w:rsidRDefault="006B1C80" w:rsidP="006B1C80">
      <w:pPr>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 xml:space="preserve">Esta guía tiene la finalidad de establecer los criterios necesarios para verificar el cumplimiento del ejercicio de los recursos de la Institución </w:t>
      </w:r>
      <w:r w:rsidR="00C93A5B" w:rsidRPr="004F505C">
        <w:rPr>
          <w:rFonts w:ascii="Trebuchet MS" w:hAnsi="Trebuchet MS" w:cs="Arial"/>
          <w:color w:val="000000" w:themeColor="text1"/>
          <w:sz w:val="22"/>
          <w:szCs w:val="22"/>
        </w:rPr>
        <w:t>m</w:t>
      </w:r>
      <w:r w:rsidRPr="004F505C">
        <w:rPr>
          <w:rFonts w:ascii="Trebuchet MS" w:hAnsi="Trebuchet MS" w:cs="Arial"/>
          <w:color w:val="000000" w:themeColor="text1"/>
          <w:sz w:val="22"/>
          <w:szCs w:val="22"/>
        </w:rPr>
        <w:t>ediante la identificación de los documentos que deberán anexarse como soporte de las solicitudes de pago,</w:t>
      </w:r>
      <w:r w:rsidR="00C93A5B" w:rsidRPr="004F505C">
        <w:rPr>
          <w:rFonts w:ascii="Trebuchet MS" w:hAnsi="Trebuchet MS" w:cs="Arial"/>
          <w:color w:val="000000" w:themeColor="text1"/>
          <w:sz w:val="22"/>
          <w:szCs w:val="22"/>
        </w:rPr>
        <w:t xml:space="preserve"> solicitudes de fideicomiso y órdenes d</w:t>
      </w:r>
      <w:r w:rsidR="00203D40" w:rsidRPr="004F505C">
        <w:rPr>
          <w:rFonts w:ascii="Trebuchet MS" w:hAnsi="Trebuchet MS" w:cs="Arial"/>
          <w:color w:val="000000" w:themeColor="text1"/>
          <w:sz w:val="22"/>
          <w:szCs w:val="22"/>
        </w:rPr>
        <w:t>e pago,</w:t>
      </w:r>
      <w:r w:rsidR="00C93A5B" w:rsidRPr="004F505C">
        <w:rPr>
          <w:rFonts w:ascii="Trebuchet MS" w:hAnsi="Trebuchet MS" w:cs="Arial"/>
          <w:color w:val="000000" w:themeColor="text1"/>
          <w:sz w:val="22"/>
          <w:szCs w:val="22"/>
        </w:rPr>
        <w:t xml:space="preserve"> dependiendo</w:t>
      </w:r>
      <w:r w:rsidRPr="004F505C">
        <w:rPr>
          <w:rFonts w:ascii="Trebuchet MS" w:hAnsi="Trebuchet MS" w:cs="Arial"/>
          <w:color w:val="000000" w:themeColor="text1"/>
          <w:sz w:val="22"/>
          <w:szCs w:val="22"/>
        </w:rPr>
        <w:t xml:space="preserve"> del trámite que se trate.  </w:t>
      </w:r>
    </w:p>
    <w:p w14:paraId="39734165" w14:textId="15A09D6E" w:rsidR="006A3078" w:rsidRPr="004F505C" w:rsidRDefault="006A3078" w:rsidP="00B03BA3">
      <w:pPr>
        <w:jc w:val="center"/>
        <w:rPr>
          <w:rFonts w:ascii="Trebuchet MS" w:hAnsi="Trebuchet MS" w:cs="Arial"/>
          <w:color w:val="000000" w:themeColor="text1"/>
          <w:sz w:val="22"/>
          <w:szCs w:val="22"/>
        </w:rPr>
      </w:pPr>
    </w:p>
    <w:p w14:paraId="49CE45D8" w14:textId="2568A927" w:rsidR="004831AA" w:rsidRPr="004F505C" w:rsidRDefault="004831AA" w:rsidP="00B03BA3">
      <w:pPr>
        <w:pStyle w:val="Ttulo"/>
        <w:jc w:val="both"/>
        <w:rPr>
          <w:rFonts w:ascii="Trebuchet MS" w:hAnsi="Trebuchet MS" w:cs="Arial"/>
          <w:color w:val="000000" w:themeColor="text1"/>
          <w:sz w:val="22"/>
          <w:szCs w:val="22"/>
        </w:rPr>
      </w:pPr>
    </w:p>
    <w:p w14:paraId="708087A2" w14:textId="5BBB31DC" w:rsidR="006C1C9B" w:rsidRPr="004F505C" w:rsidRDefault="0057750F" w:rsidP="00B03BA3">
      <w:pPr>
        <w:pStyle w:val="Ttulo"/>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I</w:t>
      </w:r>
      <w:r w:rsidR="006C1C9B" w:rsidRPr="004F505C">
        <w:rPr>
          <w:rFonts w:ascii="Trebuchet MS" w:hAnsi="Trebuchet MS" w:cs="Arial"/>
          <w:color w:val="000000" w:themeColor="text1"/>
          <w:sz w:val="22"/>
          <w:szCs w:val="22"/>
        </w:rPr>
        <w:t xml:space="preserve">. </w:t>
      </w:r>
      <w:r w:rsidR="004E092E" w:rsidRPr="004F505C">
        <w:rPr>
          <w:rFonts w:ascii="Trebuchet MS" w:hAnsi="Trebuchet MS" w:cs="Arial"/>
          <w:color w:val="000000" w:themeColor="text1"/>
          <w:sz w:val="22"/>
          <w:szCs w:val="22"/>
        </w:rPr>
        <w:t>GLOSARIO DE TÉRMINOS</w:t>
      </w:r>
      <w:r w:rsidR="0056264D" w:rsidRPr="004F505C">
        <w:rPr>
          <w:rFonts w:ascii="Trebuchet MS" w:hAnsi="Trebuchet MS" w:cs="Arial"/>
          <w:color w:val="000000" w:themeColor="text1"/>
          <w:sz w:val="22"/>
          <w:szCs w:val="22"/>
        </w:rPr>
        <w:t>:</w:t>
      </w:r>
    </w:p>
    <w:p w14:paraId="2DD476F4" w14:textId="77777777" w:rsidR="004831AA" w:rsidRPr="004F505C" w:rsidRDefault="004831AA" w:rsidP="00B03BA3">
      <w:pPr>
        <w:pStyle w:val="Ttulo"/>
        <w:jc w:val="both"/>
        <w:rPr>
          <w:rFonts w:ascii="Trebuchet MS" w:hAnsi="Trebuchet MS" w:cs="Arial"/>
          <w:color w:val="000000" w:themeColor="text1"/>
          <w:sz w:val="22"/>
          <w:szCs w:val="22"/>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7825"/>
      </w:tblGrid>
      <w:tr w:rsidR="004F505C" w:rsidRPr="004F505C" w14:paraId="2B7DD597" w14:textId="77777777" w:rsidTr="00437804">
        <w:trPr>
          <w:jc w:val="center"/>
        </w:trPr>
        <w:tc>
          <w:tcPr>
            <w:tcW w:w="1555" w:type="dxa"/>
          </w:tcPr>
          <w:p w14:paraId="2DCD6CCF" w14:textId="229DB329" w:rsidR="001A5B02"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color w:val="000000" w:themeColor="text1"/>
                <w:sz w:val="20"/>
              </w:rPr>
              <w:t>LGCG</w:t>
            </w:r>
          </w:p>
        </w:tc>
        <w:tc>
          <w:tcPr>
            <w:tcW w:w="7825" w:type="dxa"/>
          </w:tcPr>
          <w:p w14:paraId="3CD3FC2B" w14:textId="5F7CF804" w:rsidR="001A5B02" w:rsidRPr="004F505C" w:rsidRDefault="001A5B02" w:rsidP="001A5B02">
            <w:pPr>
              <w:jc w:val="both"/>
              <w:rPr>
                <w:rFonts w:ascii="Trebuchet MS" w:hAnsi="Trebuchet MS" w:cs="Arial"/>
                <w:color w:val="000000" w:themeColor="text1"/>
                <w:sz w:val="20"/>
                <w:szCs w:val="20"/>
              </w:rPr>
            </w:pPr>
            <w:r w:rsidRPr="004F505C">
              <w:rPr>
                <w:rFonts w:ascii="Trebuchet MS" w:hAnsi="Trebuchet MS" w:cs="Arial"/>
                <w:snapToGrid w:val="0"/>
                <w:color w:val="000000" w:themeColor="text1"/>
                <w:sz w:val="20"/>
                <w:szCs w:val="20"/>
              </w:rPr>
              <w:t>Ley General de Contabilidad Gubernamental</w:t>
            </w:r>
          </w:p>
        </w:tc>
      </w:tr>
      <w:tr w:rsidR="004F505C" w:rsidRPr="004F505C" w14:paraId="64D475D9" w14:textId="77777777" w:rsidTr="00437804">
        <w:trPr>
          <w:jc w:val="center"/>
        </w:trPr>
        <w:tc>
          <w:tcPr>
            <w:tcW w:w="1555" w:type="dxa"/>
          </w:tcPr>
          <w:p w14:paraId="7ECB205F" w14:textId="6E67E3DE"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color w:val="000000" w:themeColor="text1"/>
                <w:sz w:val="20"/>
              </w:rPr>
              <w:t>CFDI</w:t>
            </w:r>
          </w:p>
        </w:tc>
        <w:tc>
          <w:tcPr>
            <w:tcW w:w="7825" w:type="dxa"/>
          </w:tcPr>
          <w:p w14:paraId="51A5E87A" w14:textId="5A5CCF27" w:rsidR="00C5785B" w:rsidRPr="004F505C" w:rsidRDefault="001A5B02" w:rsidP="001A5B02">
            <w:pPr>
              <w:jc w:val="both"/>
              <w:rPr>
                <w:rFonts w:ascii="Trebuchet MS" w:hAnsi="Trebuchet MS" w:cs="Arial"/>
                <w:color w:val="000000" w:themeColor="text1"/>
                <w:sz w:val="20"/>
                <w:szCs w:val="20"/>
              </w:rPr>
            </w:pPr>
            <w:r w:rsidRPr="004F505C">
              <w:rPr>
                <w:rFonts w:ascii="Trebuchet MS" w:hAnsi="Trebuchet MS" w:cs="Arial"/>
                <w:color w:val="000000" w:themeColor="text1"/>
                <w:sz w:val="20"/>
                <w:szCs w:val="20"/>
              </w:rPr>
              <w:t>Comprobante Fiscal Digital por Internet</w:t>
            </w:r>
          </w:p>
        </w:tc>
      </w:tr>
      <w:tr w:rsidR="004F505C" w:rsidRPr="004F505C" w14:paraId="776404DF" w14:textId="77777777" w:rsidTr="00437804">
        <w:trPr>
          <w:jc w:val="center"/>
        </w:trPr>
        <w:tc>
          <w:tcPr>
            <w:tcW w:w="1555" w:type="dxa"/>
          </w:tcPr>
          <w:p w14:paraId="00E13DB9" w14:textId="50ABEB1F" w:rsidR="001A5B02"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color w:val="000000" w:themeColor="text1"/>
                <w:sz w:val="20"/>
              </w:rPr>
              <w:t>SP</w:t>
            </w:r>
          </w:p>
        </w:tc>
        <w:tc>
          <w:tcPr>
            <w:tcW w:w="7825" w:type="dxa"/>
          </w:tcPr>
          <w:p w14:paraId="5C0999F4" w14:textId="31F8AE29" w:rsidR="001A5B02" w:rsidRPr="004F505C" w:rsidRDefault="001A5B02" w:rsidP="001A5B02">
            <w:pPr>
              <w:jc w:val="both"/>
              <w:rPr>
                <w:rFonts w:ascii="Trebuchet MS" w:hAnsi="Trebuchet MS" w:cs="Arial"/>
                <w:color w:val="000000" w:themeColor="text1"/>
                <w:sz w:val="20"/>
                <w:szCs w:val="20"/>
              </w:rPr>
            </w:pPr>
            <w:r w:rsidRPr="004F505C">
              <w:rPr>
                <w:rFonts w:ascii="Trebuchet MS" w:hAnsi="Trebuchet MS" w:cs="Arial"/>
                <w:color w:val="000000" w:themeColor="text1"/>
                <w:sz w:val="20"/>
                <w:szCs w:val="20"/>
              </w:rPr>
              <w:t>Solicitud de pago</w:t>
            </w:r>
          </w:p>
        </w:tc>
      </w:tr>
      <w:tr w:rsidR="004F505C" w:rsidRPr="004F505C" w14:paraId="2F8F3609" w14:textId="77777777" w:rsidTr="00437804">
        <w:trPr>
          <w:jc w:val="center"/>
        </w:trPr>
        <w:tc>
          <w:tcPr>
            <w:tcW w:w="1555" w:type="dxa"/>
          </w:tcPr>
          <w:p w14:paraId="45B9E464" w14:textId="37E7BF8A"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color w:val="000000" w:themeColor="text1"/>
                <w:sz w:val="20"/>
              </w:rPr>
              <w:t>SF</w:t>
            </w:r>
          </w:p>
        </w:tc>
        <w:tc>
          <w:tcPr>
            <w:tcW w:w="7825" w:type="dxa"/>
          </w:tcPr>
          <w:p w14:paraId="077BB303" w14:textId="7A6705F3" w:rsidR="00C5785B" w:rsidRPr="004F505C" w:rsidRDefault="001A5B02" w:rsidP="001A5B02">
            <w:pPr>
              <w:jc w:val="both"/>
              <w:rPr>
                <w:rFonts w:ascii="Trebuchet MS" w:hAnsi="Trebuchet MS" w:cs="Arial"/>
                <w:color w:val="000000" w:themeColor="text1"/>
                <w:sz w:val="20"/>
                <w:szCs w:val="20"/>
              </w:rPr>
            </w:pPr>
            <w:r w:rsidRPr="004F505C">
              <w:rPr>
                <w:rFonts w:ascii="Trebuchet MS" w:hAnsi="Trebuchet MS" w:cs="Arial"/>
                <w:color w:val="000000" w:themeColor="text1"/>
                <w:sz w:val="20"/>
                <w:szCs w:val="20"/>
              </w:rPr>
              <w:t>Solicitud de pago de fideicomiso</w:t>
            </w:r>
          </w:p>
        </w:tc>
      </w:tr>
      <w:tr w:rsidR="004F505C" w:rsidRPr="004F505C" w14:paraId="6EC4CE58" w14:textId="77777777" w:rsidTr="00437804">
        <w:trPr>
          <w:jc w:val="center"/>
        </w:trPr>
        <w:tc>
          <w:tcPr>
            <w:tcW w:w="1555" w:type="dxa"/>
          </w:tcPr>
          <w:p w14:paraId="2418B6BC" w14:textId="404BD2EE"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color w:val="000000" w:themeColor="text1"/>
                <w:sz w:val="20"/>
              </w:rPr>
              <w:t>OR</w:t>
            </w:r>
          </w:p>
        </w:tc>
        <w:tc>
          <w:tcPr>
            <w:tcW w:w="7825" w:type="dxa"/>
          </w:tcPr>
          <w:p w14:paraId="63271E5D" w14:textId="3F275AA0" w:rsidR="00C5785B" w:rsidRPr="004F505C" w:rsidRDefault="001A5B02" w:rsidP="001A5B02">
            <w:pPr>
              <w:jc w:val="both"/>
              <w:rPr>
                <w:rFonts w:ascii="Trebuchet MS" w:hAnsi="Trebuchet MS" w:cs="Arial"/>
                <w:color w:val="000000" w:themeColor="text1"/>
                <w:sz w:val="20"/>
                <w:szCs w:val="20"/>
              </w:rPr>
            </w:pPr>
            <w:r w:rsidRPr="004F505C">
              <w:rPr>
                <w:rFonts w:ascii="Trebuchet MS" w:hAnsi="Trebuchet MS" w:cs="Arial"/>
                <w:color w:val="000000" w:themeColor="text1"/>
                <w:sz w:val="20"/>
                <w:szCs w:val="20"/>
              </w:rPr>
              <w:t>Orden de pago</w:t>
            </w:r>
          </w:p>
        </w:tc>
      </w:tr>
      <w:tr w:rsidR="004F505C" w:rsidRPr="004F505C" w14:paraId="32521CDC" w14:textId="77777777" w:rsidTr="00437804">
        <w:trPr>
          <w:jc w:val="center"/>
        </w:trPr>
        <w:tc>
          <w:tcPr>
            <w:tcW w:w="1555" w:type="dxa"/>
          </w:tcPr>
          <w:p w14:paraId="0F2CE9C7" w14:textId="4E196BDD"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color w:val="000000" w:themeColor="text1"/>
                <w:sz w:val="20"/>
              </w:rPr>
              <w:t>SAP</w:t>
            </w:r>
          </w:p>
        </w:tc>
        <w:tc>
          <w:tcPr>
            <w:tcW w:w="7825" w:type="dxa"/>
          </w:tcPr>
          <w:p w14:paraId="491128AC" w14:textId="569B453C" w:rsidR="00C5785B" w:rsidRPr="004F505C" w:rsidRDefault="00F474BB" w:rsidP="00C5785B">
            <w:pPr>
              <w:tabs>
                <w:tab w:val="left" w:pos="720"/>
              </w:tabs>
              <w:autoSpaceDE w:val="0"/>
              <w:autoSpaceDN w:val="0"/>
              <w:adjustRightInd w:val="0"/>
              <w:ind w:right="18"/>
              <w:jc w:val="both"/>
              <w:rPr>
                <w:rFonts w:ascii="Trebuchet MS" w:hAnsi="Trebuchet MS" w:cs="Arial"/>
                <w:color w:val="000000" w:themeColor="text1"/>
                <w:sz w:val="20"/>
                <w:szCs w:val="20"/>
              </w:rPr>
            </w:pPr>
            <w:r w:rsidRPr="004F505C">
              <w:rPr>
                <w:rFonts w:ascii="Trebuchet MS" w:hAnsi="Trebuchet MS" w:cs="Arial"/>
                <w:color w:val="000000" w:themeColor="text1"/>
                <w:sz w:val="20"/>
                <w:szCs w:val="20"/>
              </w:rPr>
              <w:t>S</w:t>
            </w:r>
            <w:r w:rsidR="00C5785B" w:rsidRPr="004F505C">
              <w:rPr>
                <w:rFonts w:ascii="Trebuchet MS" w:hAnsi="Trebuchet MS" w:cs="Arial"/>
                <w:color w:val="000000" w:themeColor="text1"/>
                <w:sz w:val="20"/>
                <w:szCs w:val="20"/>
              </w:rPr>
              <w:t>istema administrador</w:t>
            </w:r>
          </w:p>
        </w:tc>
      </w:tr>
      <w:tr w:rsidR="004F505C" w:rsidRPr="004F505C" w14:paraId="2915EE33" w14:textId="77777777" w:rsidTr="00437804">
        <w:trPr>
          <w:jc w:val="center"/>
        </w:trPr>
        <w:tc>
          <w:tcPr>
            <w:tcW w:w="1555" w:type="dxa"/>
          </w:tcPr>
          <w:p w14:paraId="1329FD9D" w14:textId="460BCF38"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color w:val="000000" w:themeColor="text1"/>
                <w:sz w:val="20"/>
              </w:rPr>
              <w:t>SAT</w:t>
            </w:r>
          </w:p>
        </w:tc>
        <w:tc>
          <w:tcPr>
            <w:tcW w:w="7825" w:type="dxa"/>
          </w:tcPr>
          <w:p w14:paraId="4CF333C5" w14:textId="74B1B93C" w:rsidR="00C5785B" w:rsidRPr="004F505C" w:rsidRDefault="00C5785B" w:rsidP="00C5785B">
            <w:pPr>
              <w:tabs>
                <w:tab w:val="left" w:pos="720"/>
              </w:tabs>
              <w:autoSpaceDE w:val="0"/>
              <w:autoSpaceDN w:val="0"/>
              <w:adjustRightInd w:val="0"/>
              <w:ind w:right="18"/>
              <w:jc w:val="both"/>
              <w:rPr>
                <w:rFonts w:ascii="Trebuchet MS" w:hAnsi="Trebuchet MS" w:cs="Arial"/>
                <w:color w:val="000000" w:themeColor="text1"/>
                <w:sz w:val="20"/>
                <w:szCs w:val="20"/>
              </w:rPr>
            </w:pPr>
            <w:r w:rsidRPr="004F505C">
              <w:rPr>
                <w:rFonts w:ascii="Trebuchet MS" w:hAnsi="Trebuchet MS" w:cs="Arial"/>
                <w:color w:val="000000" w:themeColor="text1"/>
                <w:sz w:val="20"/>
                <w:szCs w:val="20"/>
              </w:rPr>
              <w:t>Servicio de Administración Tributaria</w:t>
            </w:r>
          </w:p>
        </w:tc>
      </w:tr>
      <w:tr w:rsidR="004F505C" w:rsidRPr="004F505C" w14:paraId="5E5490B8" w14:textId="77777777" w:rsidTr="00437804">
        <w:trPr>
          <w:jc w:val="center"/>
        </w:trPr>
        <w:tc>
          <w:tcPr>
            <w:tcW w:w="1555" w:type="dxa"/>
          </w:tcPr>
          <w:p w14:paraId="495FE801" w14:textId="1550564F"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lang w:val="es-MX"/>
              </w:rPr>
              <w:t>Gasto Aprobado</w:t>
            </w:r>
          </w:p>
        </w:tc>
        <w:tc>
          <w:tcPr>
            <w:tcW w:w="7825" w:type="dxa"/>
          </w:tcPr>
          <w:p w14:paraId="7F544128" w14:textId="7F74B6DC" w:rsidR="00C5785B" w:rsidRPr="004F505C" w:rsidRDefault="00C5785B" w:rsidP="00C5785B">
            <w:pPr>
              <w:jc w:val="both"/>
              <w:rPr>
                <w:rFonts w:ascii="Trebuchet MS" w:hAnsi="Trebuchet MS" w:cs="Arial"/>
                <w:bCs/>
                <w:color w:val="000000" w:themeColor="text1"/>
                <w:sz w:val="20"/>
                <w:szCs w:val="20"/>
              </w:rPr>
            </w:pPr>
            <w:r w:rsidRPr="004F505C">
              <w:rPr>
                <w:rFonts w:ascii="Trebuchet MS" w:hAnsi="Trebuchet MS" w:cs="Arial"/>
                <w:bCs/>
                <w:color w:val="000000" w:themeColor="text1"/>
                <w:sz w:val="20"/>
                <w:szCs w:val="20"/>
              </w:rPr>
              <w:t>Refleja las asignaciones presupuestarias anuales comprometidas en el Presupuesto de Egresos</w:t>
            </w:r>
          </w:p>
        </w:tc>
      </w:tr>
      <w:tr w:rsidR="004F505C" w:rsidRPr="004F505C" w14:paraId="0EA1189E" w14:textId="77777777" w:rsidTr="00437804">
        <w:trPr>
          <w:jc w:val="center"/>
        </w:trPr>
        <w:tc>
          <w:tcPr>
            <w:tcW w:w="1555" w:type="dxa"/>
          </w:tcPr>
          <w:p w14:paraId="6D40BFFA" w14:textId="20E1E664"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lang w:val="es-MX"/>
              </w:rPr>
              <w:t>Gasto</w:t>
            </w:r>
            <w:r w:rsidRPr="004F505C">
              <w:rPr>
                <w:rFonts w:ascii="Trebuchet MS" w:hAnsi="Trebuchet MS" w:cs="Arial"/>
                <w:b w:val="0"/>
                <w:bCs/>
                <w:color w:val="000000" w:themeColor="text1"/>
                <w:sz w:val="20"/>
              </w:rPr>
              <w:t xml:space="preserve"> modificado</w:t>
            </w:r>
          </w:p>
        </w:tc>
        <w:tc>
          <w:tcPr>
            <w:tcW w:w="7825" w:type="dxa"/>
          </w:tcPr>
          <w:p w14:paraId="6811D18E" w14:textId="3C0A2547" w:rsidR="00C5785B" w:rsidRPr="004F505C" w:rsidRDefault="00C5785B" w:rsidP="00C5785B">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lang w:val="es-MX"/>
              </w:rPr>
              <w:t>Refleja la asignación presupuestaria que resulta de incorporar, en su caso, las adecuaciones presupuestarias al presupuesto aprobado.</w:t>
            </w:r>
          </w:p>
        </w:tc>
      </w:tr>
      <w:tr w:rsidR="004F505C" w:rsidRPr="004F505C" w14:paraId="32F9474E" w14:textId="77777777" w:rsidTr="00437804">
        <w:trPr>
          <w:jc w:val="center"/>
        </w:trPr>
        <w:tc>
          <w:tcPr>
            <w:tcW w:w="1555" w:type="dxa"/>
          </w:tcPr>
          <w:p w14:paraId="553A2BAE" w14:textId="4F3434FE"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rPr>
              <w:t>Gasto comprometido</w:t>
            </w:r>
          </w:p>
        </w:tc>
        <w:tc>
          <w:tcPr>
            <w:tcW w:w="7825" w:type="dxa"/>
          </w:tcPr>
          <w:p w14:paraId="33AA9A96" w14:textId="5589CEDB" w:rsidR="00C5785B" w:rsidRPr="004F505C" w:rsidRDefault="00C5785B" w:rsidP="00C5785B">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lang w:val="es-MX"/>
              </w:rPr>
              <w:t>Refleja la aprobación por autoridad competente de un acto administrativo, u otro instrumento jurídico que formaliza una relación jurídica con terceros para la adquisición de bienes y servicios o ejecución de obras.</w:t>
            </w:r>
          </w:p>
        </w:tc>
      </w:tr>
      <w:tr w:rsidR="004F505C" w:rsidRPr="004F505C" w14:paraId="71FCD3C2" w14:textId="77777777" w:rsidTr="00437804">
        <w:trPr>
          <w:jc w:val="center"/>
        </w:trPr>
        <w:tc>
          <w:tcPr>
            <w:tcW w:w="1555" w:type="dxa"/>
          </w:tcPr>
          <w:p w14:paraId="7E8DC789" w14:textId="1F926B89"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rPr>
              <w:t>Gasto devengado</w:t>
            </w:r>
          </w:p>
        </w:tc>
        <w:tc>
          <w:tcPr>
            <w:tcW w:w="7825" w:type="dxa"/>
          </w:tcPr>
          <w:p w14:paraId="202CCE8E" w14:textId="3012464C" w:rsidR="00C5785B" w:rsidRPr="004F505C" w:rsidRDefault="00C5785B" w:rsidP="00C5785B">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lang w:val="es-MX"/>
              </w:rPr>
              <w:t>Refleja el reconocimiento de una obligación de pago a favor de terceros por la recepción de conformidad de bienes, servicios y obras oportunamente contratados</w:t>
            </w:r>
          </w:p>
        </w:tc>
      </w:tr>
      <w:tr w:rsidR="004F505C" w:rsidRPr="004F505C" w14:paraId="1A62D7F5" w14:textId="77777777" w:rsidTr="00437804">
        <w:trPr>
          <w:jc w:val="center"/>
        </w:trPr>
        <w:tc>
          <w:tcPr>
            <w:tcW w:w="1555" w:type="dxa"/>
          </w:tcPr>
          <w:p w14:paraId="0B549FD5" w14:textId="1483CE6A"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rPr>
              <w:t>Gasto ejercido</w:t>
            </w:r>
          </w:p>
        </w:tc>
        <w:tc>
          <w:tcPr>
            <w:tcW w:w="7825" w:type="dxa"/>
          </w:tcPr>
          <w:p w14:paraId="488466A6" w14:textId="08FB18F9" w:rsidR="00C5785B" w:rsidRPr="004F505C" w:rsidRDefault="00C5785B" w:rsidP="00C5785B">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lang w:val="es-MX"/>
              </w:rPr>
              <w:t xml:space="preserve">Refleja la emisión de una cuenta por liquidar certificada o documento equivalente debidamente aprobado por la autoridad competente. </w:t>
            </w:r>
          </w:p>
        </w:tc>
      </w:tr>
      <w:tr w:rsidR="004F505C" w:rsidRPr="004F505C" w14:paraId="70DD271B" w14:textId="77777777" w:rsidTr="00437804">
        <w:trPr>
          <w:jc w:val="center"/>
        </w:trPr>
        <w:tc>
          <w:tcPr>
            <w:tcW w:w="1555" w:type="dxa"/>
          </w:tcPr>
          <w:p w14:paraId="5D0389D3" w14:textId="602C09E0" w:rsidR="00C5785B" w:rsidRPr="004F505C" w:rsidRDefault="00282F6C" w:rsidP="00B03BA3">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rPr>
              <w:t>Gasto pagado</w:t>
            </w:r>
          </w:p>
        </w:tc>
        <w:tc>
          <w:tcPr>
            <w:tcW w:w="7825" w:type="dxa"/>
          </w:tcPr>
          <w:p w14:paraId="6BCB49DA" w14:textId="6A7DCA77" w:rsidR="00C5785B" w:rsidRPr="004F505C" w:rsidRDefault="00C5785B" w:rsidP="00C5785B">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lang w:val="es-MX"/>
              </w:rPr>
              <w:t>Refleja la cancelación total o parcial de las obligaciones de pago, que se concreta mediante el desembolso de efectivo o cualquier otro medio de pago.</w:t>
            </w:r>
          </w:p>
        </w:tc>
      </w:tr>
      <w:tr w:rsidR="004F505C" w:rsidRPr="004F505C" w14:paraId="59B34E49" w14:textId="77777777" w:rsidTr="00437804">
        <w:trPr>
          <w:jc w:val="center"/>
        </w:trPr>
        <w:tc>
          <w:tcPr>
            <w:tcW w:w="1555" w:type="dxa"/>
          </w:tcPr>
          <w:p w14:paraId="6F321AD6" w14:textId="36756F8A" w:rsidR="00DA144D" w:rsidRPr="004F505C" w:rsidRDefault="00B72EF8" w:rsidP="00DA144D">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lang w:val="es-MX"/>
              </w:rPr>
              <w:t>P</w:t>
            </w:r>
            <w:r w:rsidR="00DA144D" w:rsidRPr="004F505C">
              <w:rPr>
                <w:rFonts w:ascii="Trebuchet MS" w:hAnsi="Trebuchet MS" w:cs="Arial"/>
                <w:b w:val="0"/>
                <w:bCs/>
                <w:color w:val="000000" w:themeColor="text1"/>
                <w:sz w:val="20"/>
                <w:lang w:val="es-MX"/>
              </w:rPr>
              <w:t>LINAUS</w:t>
            </w:r>
          </w:p>
        </w:tc>
        <w:tc>
          <w:tcPr>
            <w:tcW w:w="7825" w:type="dxa"/>
          </w:tcPr>
          <w:p w14:paraId="703C7076" w14:textId="418C17AF" w:rsidR="00DA144D" w:rsidRPr="004F505C" w:rsidRDefault="00B72EF8" w:rsidP="00DA144D">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rPr>
              <w:t>Políticas y l</w:t>
            </w:r>
            <w:r w:rsidR="00DA144D" w:rsidRPr="004F505C">
              <w:rPr>
                <w:rFonts w:ascii="Trebuchet MS" w:hAnsi="Trebuchet MS" w:cs="Arial"/>
                <w:bCs/>
                <w:color w:val="000000" w:themeColor="text1"/>
                <w:sz w:val="20"/>
                <w:szCs w:val="20"/>
              </w:rPr>
              <w:t xml:space="preserve">ineamientos generales de racionalidad, austeridad y disciplina presupuestal de la Universidad de Guanajuato </w:t>
            </w:r>
          </w:p>
        </w:tc>
      </w:tr>
      <w:tr w:rsidR="004F505C" w:rsidRPr="004F505C" w14:paraId="20517887" w14:textId="77777777" w:rsidTr="00437804">
        <w:trPr>
          <w:jc w:val="center"/>
        </w:trPr>
        <w:tc>
          <w:tcPr>
            <w:tcW w:w="1555" w:type="dxa"/>
          </w:tcPr>
          <w:p w14:paraId="2422F7ED" w14:textId="65946CB7" w:rsidR="00DA144D" w:rsidRPr="004F505C" w:rsidRDefault="00DA144D" w:rsidP="00DA144D">
            <w:pPr>
              <w:pStyle w:val="Ttulo"/>
              <w:jc w:val="both"/>
              <w:rPr>
                <w:rFonts w:ascii="Trebuchet MS" w:hAnsi="Trebuchet MS" w:cs="Arial"/>
                <w:b w:val="0"/>
                <w:bCs/>
                <w:color w:val="000000" w:themeColor="text1"/>
                <w:sz w:val="20"/>
              </w:rPr>
            </w:pPr>
            <w:r w:rsidRPr="004F505C">
              <w:rPr>
                <w:rFonts w:ascii="Trebuchet MS" w:hAnsi="Trebuchet MS" w:cs="Arial"/>
                <w:b w:val="0"/>
                <w:bCs/>
                <w:color w:val="000000" w:themeColor="text1"/>
                <w:sz w:val="20"/>
                <w:lang w:val="es-MX"/>
              </w:rPr>
              <w:t>LINADQ</w:t>
            </w:r>
          </w:p>
        </w:tc>
        <w:tc>
          <w:tcPr>
            <w:tcW w:w="7825" w:type="dxa"/>
          </w:tcPr>
          <w:p w14:paraId="6C8E0B39" w14:textId="08DF9376" w:rsidR="00DA144D" w:rsidRPr="004F505C" w:rsidRDefault="00DA144D" w:rsidP="00DA144D">
            <w:pPr>
              <w:jc w:val="both"/>
              <w:rPr>
                <w:rFonts w:ascii="Trebuchet MS" w:hAnsi="Trebuchet MS" w:cs="Arial"/>
                <w:bCs/>
                <w:color w:val="000000" w:themeColor="text1"/>
                <w:sz w:val="20"/>
                <w:szCs w:val="20"/>
              </w:rPr>
            </w:pPr>
            <w:r w:rsidRPr="004F505C">
              <w:rPr>
                <w:rFonts w:ascii="Trebuchet MS" w:hAnsi="Trebuchet MS" w:cs="Arial"/>
                <w:bCs/>
                <w:color w:val="000000" w:themeColor="text1"/>
                <w:sz w:val="20"/>
                <w:szCs w:val="20"/>
                <w:lang w:val="es-MX"/>
              </w:rPr>
              <w:t xml:space="preserve">Lineamientos de los procedimientos de adquisición de bienes y contratación de servicios de la Universidad de Guanajuato </w:t>
            </w:r>
          </w:p>
        </w:tc>
      </w:tr>
      <w:tr w:rsidR="004F505C" w:rsidRPr="004F505C" w14:paraId="784A636B" w14:textId="77777777" w:rsidTr="00437804">
        <w:trPr>
          <w:jc w:val="center"/>
        </w:trPr>
        <w:tc>
          <w:tcPr>
            <w:tcW w:w="1555" w:type="dxa"/>
          </w:tcPr>
          <w:p w14:paraId="4ECF2441" w14:textId="577CB0B8" w:rsidR="00DA144D" w:rsidRPr="004F505C" w:rsidRDefault="00DA144D" w:rsidP="00DA144D">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rPr>
              <w:t>COG</w:t>
            </w:r>
          </w:p>
        </w:tc>
        <w:tc>
          <w:tcPr>
            <w:tcW w:w="7825" w:type="dxa"/>
          </w:tcPr>
          <w:p w14:paraId="7BAEB45E" w14:textId="2C373AC5" w:rsidR="00DA144D" w:rsidRPr="004F505C" w:rsidRDefault="00DA144D" w:rsidP="00DA144D">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rPr>
              <w:t xml:space="preserve">Clasificador por Objeto del Gasto </w:t>
            </w:r>
          </w:p>
        </w:tc>
      </w:tr>
      <w:tr w:rsidR="004F505C" w:rsidRPr="004F505C" w14:paraId="6C775B12" w14:textId="77777777" w:rsidTr="00437804">
        <w:trPr>
          <w:jc w:val="center"/>
        </w:trPr>
        <w:tc>
          <w:tcPr>
            <w:tcW w:w="1555" w:type="dxa"/>
          </w:tcPr>
          <w:p w14:paraId="58D50804" w14:textId="6D0AEEEB" w:rsidR="00DA144D" w:rsidRPr="004F505C" w:rsidRDefault="00DA144D" w:rsidP="00DA144D">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rPr>
              <w:t>Campus</w:t>
            </w:r>
          </w:p>
        </w:tc>
        <w:tc>
          <w:tcPr>
            <w:tcW w:w="7825" w:type="dxa"/>
          </w:tcPr>
          <w:p w14:paraId="7FA15CF0" w14:textId="32F4580C" w:rsidR="00DA144D" w:rsidRPr="004F505C" w:rsidRDefault="00DA144D" w:rsidP="00DA144D">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rPr>
              <w:t>Se refiere a los cuatro Campus de la Universidad de Guanajuato.</w:t>
            </w:r>
          </w:p>
        </w:tc>
      </w:tr>
      <w:tr w:rsidR="00DA144D" w:rsidRPr="004F505C" w14:paraId="678065EA" w14:textId="77777777" w:rsidTr="00437804">
        <w:trPr>
          <w:jc w:val="center"/>
        </w:trPr>
        <w:tc>
          <w:tcPr>
            <w:tcW w:w="1555" w:type="dxa"/>
          </w:tcPr>
          <w:p w14:paraId="39EDB35B" w14:textId="648F6B0E" w:rsidR="00DA144D" w:rsidRPr="004F505C" w:rsidRDefault="00DA144D" w:rsidP="00DA144D">
            <w:pPr>
              <w:pStyle w:val="Ttulo"/>
              <w:jc w:val="both"/>
              <w:rPr>
                <w:rFonts w:ascii="Trebuchet MS" w:hAnsi="Trebuchet MS" w:cs="Arial"/>
                <w:b w:val="0"/>
                <w:color w:val="000000" w:themeColor="text1"/>
                <w:sz w:val="20"/>
              </w:rPr>
            </w:pPr>
            <w:r w:rsidRPr="004F505C">
              <w:rPr>
                <w:rFonts w:ascii="Trebuchet MS" w:hAnsi="Trebuchet MS" w:cs="Arial"/>
                <w:b w:val="0"/>
                <w:bCs/>
                <w:color w:val="000000" w:themeColor="text1"/>
                <w:sz w:val="20"/>
                <w:lang w:val="es-MX"/>
              </w:rPr>
              <w:t>CNMS</w:t>
            </w:r>
          </w:p>
        </w:tc>
        <w:tc>
          <w:tcPr>
            <w:tcW w:w="7825" w:type="dxa"/>
          </w:tcPr>
          <w:p w14:paraId="6F068099" w14:textId="38750B15" w:rsidR="00DA144D" w:rsidRPr="004F505C" w:rsidRDefault="00DA144D" w:rsidP="00DA144D">
            <w:pPr>
              <w:jc w:val="both"/>
              <w:rPr>
                <w:rFonts w:ascii="Trebuchet MS" w:hAnsi="Trebuchet MS" w:cs="Arial"/>
                <w:bCs/>
                <w:color w:val="000000" w:themeColor="text1"/>
                <w:sz w:val="20"/>
                <w:szCs w:val="20"/>
                <w:lang w:val="es-MX"/>
              </w:rPr>
            </w:pPr>
            <w:r w:rsidRPr="004F505C">
              <w:rPr>
                <w:rFonts w:ascii="Trebuchet MS" w:hAnsi="Trebuchet MS" w:cs="Arial"/>
                <w:bCs/>
                <w:color w:val="000000" w:themeColor="text1"/>
                <w:sz w:val="20"/>
                <w:szCs w:val="20"/>
                <w:lang w:val="es-MX"/>
              </w:rPr>
              <w:t>Colegio del Nivel Medio Superior.</w:t>
            </w:r>
          </w:p>
        </w:tc>
      </w:tr>
    </w:tbl>
    <w:p w14:paraId="15B1B5CB" w14:textId="77777777" w:rsidR="00C5785B" w:rsidRPr="004F505C" w:rsidRDefault="00C5785B" w:rsidP="00B03BA3">
      <w:pPr>
        <w:pStyle w:val="Ttulo"/>
        <w:jc w:val="both"/>
        <w:rPr>
          <w:rFonts w:ascii="Trebuchet MS" w:hAnsi="Trebuchet MS" w:cs="Arial"/>
          <w:color w:val="000000" w:themeColor="text1"/>
          <w:sz w:val="22"/>
          <w:szCs w:val="22"/>
        </w:rPr>
      </w:pPr>
    </w:p>
    <w:p w14:paraId="21C52C62" w14:textId="4154202F" w:rsidR="005D4E17" w:rsidRPr="004F505C" w:rsidRDefault="005D4E17" w:rsidP="008903CF">
      <w:pPr>
        <w:jc w:val="both"/>
        <w:rPr>
          <w:rFonts w:ascii="Trebuchet MS" w:hAnsi="Trebuchet MS" w:cs="Arial"/>
          <w:b/>
          <w:bCs/>
          <w:color w:val="000000" w:themeColor="text1"/>
          <w:sz w:val="22"/>
          <w:szCs w:val="22"/>
          <w:u w:val="single"/>
          <w:lang w:val="es-MX"/>
        </w:rPr>
      </w:pPr>
    </w:p>
    <w:p w14:paraId="24447230" w14:textId="1DDF3E04" w:rsidR="008903CF" w:rsidRPr="004F505C" w:rsidRDefault="0057750F" w:rsidP="008903CF">
      <w:pPr>
        <w:jc w:val="both"/>
        <w:rPr>
          <w:rFonts w:ascii="Trebuchet MS" w:hAnsi="Trebuchet MS" w:cs="Arial"/>
          <w:b/>
          <w:bCs/>
          <w:color w:val="000000" w:themeColor="text1"/>
          <w:sz w:val="22"/>
          <w:szCs w:val="22"/>
        </w:rPr>
      </w:pPr>
      <w:r w:rsidRPr="004F505C">
        <w:rPr>
          <w:rFonts w:ascii="Trebuchet MS" w:hAnsi="Trebuchet MS" w:cs="Arial"/>
          <w:b/>
          <w:bCs/>
          <w:color w:val="000000" w:themeColor="text1"/>
          <w:sz w:val="22"/>
          <w:szCs w:val="22"/>
        </w:rPr>
        <w:t>II</w:t>
      </w:r>
      <w:r w:rsidR="004870AC" w:rsidRPr="004F505C">
        <w:rPr>
          <w:rFonts w:ascii="Trebuchet MS" w:hAnsi="Trebuchet MS" w:cs="Arial"/>
          <w:b/>
          <w:bCs/>
          <w:color w:val="000000" w:themeColor="text1"/>
          <w:sz w:val="22"/>
          <w:szCs w:val="22"/>
        </w:rPr>
        <w:t>.</w:t>
      </w:r>
      <w:r w:rsidR="00BF0F0B" w:rsidRPr="004F505C">
        <w:rPr>
          <w:rFonts w:ascii="Trebuchet MS" w:hAnsi="Trebuchet MS" w:cs="Arial"/>
          <w:b/>
          <w:bCs/>
          <w:color w:val="000000" w:themeColor="text1"/>
          <w:sz w:val="22"/>
          <w:szCs w:val="22"/>
        </w:rPr>
        <w:t xml:space="preserve"> G</w:t>
      </w:r>
      <w:r w:rsidR="004E092E" w:rsidRPr="004F505C">
        <w:rPr>
          <w:rFonts w:ascii="Trebuchet MS" w:hAnsi="Trebuchet MS" w:cs="Arial"/>
          <w:b/>
          <w:bCs/>
          <w:color w:val="000000" w:themeColor="text1"/>
          <w:sz w:val="22"/>
          <w:szCs w:val="22"/>
        </w:rPr>
        <w:t>ENERALIDADES</w:t>
      </w:r>
      <w:r w:rsidR="00BF0F0B" w:rsidRPr="004F505C">
        <w:rPr>
          <w:rFonts w:ascii="Trebuchet MS" w:hAnsi="Trebuchet MS" w:cs="Arial"/>
          <w:b/>
          <w:bCs/>
          <w:color w:val="000000" w:themeColor="text1"/>
          <w:sz w:val="22"/>
          <w:szCs w:val="22"/>
        </w:rPr>
        <w:t xml:space="preserve">: </w:t>
      </w:r>
    </w:p>
    <w:p w14:paraId="70DD52F5" w14:textId="77777777" w:rsidR="008903CF" w:rsidRPr="004F505C" w:rsidRDefault="008903CF" w:rsidP="008903CF">
      <w:pPr>
        <w:jc w:val="both"/>
        <w:rPr>
          <w:rFonts w:ascii="Trebuchet MS" w:hAnsi="Trebuchet MS" w:cs="Arial"/>
          <w:b/>
          <w:bCs/>
          <w:color w:val="000000" w:themeColor="text1"/>
          <w:sz w:val="22"/>
          <w:szCs w:val="22"/>
          <w:u w:val="single"/>
          <w:lang w:val="es-MX"/>
        </w:rPr>
      </w:pPr>
    </w:p>
    <w:p w14:paraId="75C471B1" w14:textId="77777777" w:rsidR="005D4E17" w:rsidRPr="004F505C" w:rsidRDefault="005D4E17" w:rsidP="005D4E17">
      <w:pPr>
        <w:pStyle w:val="Ttulo"/>
        <w:ind w:right="34"/>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Para los trámites financieros, el titular de la entidad o dependencia podrá delegar su firma, debiendo notificar al área administrativa correspondiente de la persona habilitada para ello. En lo subsecuente, cuando se establezca como requisito contar con firma o rúbrica del titular, se asume la aceptación de la firma o rúbrica de la persona en quien se haya delegado esta facultad.</w:t>
      </w:r>
    </w:p>
    <w:p w14:paraId="0C4A9AB3" w14:textId="77777777" w:rsidR="005D4E17" w:rsidRPr="004F505C" w:rsidRDefault="005D4E17" w:rsidP="005D4E17">
      <w:pPr>
        <w:ind w:right="34"/>
        <w:jc w:val="both"/>
        <w:rPr>
          <w:rFonts w:ascii="Trebuchet MS" w:hAnsi="Trebuchet MS" w:cs="Arial"/>
          <w:b/>
          <w:color w:val="000000" w:themeColor="text1"/>
          <w:sz w:val="22"/>
          <w:szCs w:val="22"/>
        </w:rPr>
      </w:pPr>
    </w:p>
    <w:p w14:paraId="251D8132" w14:textId="65CF4001" w:rsidR="005D4E17" w:rsidRPr="004F505C" w:rsidRDefault="005D4E17" w:rsidP="005D4E17">
      <w:pPr>
        <w:ind w:right="34"/>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La fecha de los comprobantes deberá estar dentro del periodo de la comisión, de lo contrario se requiere justificación, la cual deberá estar avalada por el titular de la entidad o dependencia correspondiente.</w:t>
      </w:r>
      <w:r w:rsidR="003B0872" w:rsidRPr="004F505C">
        <w:rPr>
          <w:rFonts w:ascii="Trebuchet MS" w:hAnsi="Trebuchet MS" w:cs="Arial"/>
          <w:color w:val="000000" w:themeColor="text1"/>
          <w:sz w:val="22"/>
          <w:szCs w:val="22"/>
        </w:rPr>
        <w:t xml:space="preserve"> </w:t>
      </w:r>
    </w:p>
    <w:p w14:paraId="5AD75841" w14:textId="51BC2074" w:rsidR="00FB0022" w:rsidRPr="004F505C" w:rsidRDefault="00FB0022" w:rsidP="005D4E17">
      <w:pPr>
        <w:ind w:right="34"/>
        <w:jc w:val="both"/>
        <w:rPr>
          <w:rFonts w:ascii="Trebuchet MS" w:hAnsi="Trebuchet MS" w:cs="Arial"/>
          <w:color w:val="000000" w:themeColor="text1"/>
          <w:sz w:val="22"/>
          <w:szCs w:val="22"/>
        </w:rPr>
      </w:pPr>
    </w:p>
    <w:p w14:paraId="3935F24F" w14:textId="67BDA485" w:rsidR="00FB0022" w:rsidRPr="004F505C" w:rsidRDefault="00FB0022" w:rsidP="005D4E17">
      <w:pPr>
        <w:ind w:right="34"/>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lastRenderedPageBreak/>
        <w:t>Se deberá atender la vigencia de los recursos asignados a cada programa presupuestal, el origen del recurso, así como el momento contable del egreso correspondiente, el cual es notificado en oficio emitido por la Dirección de Recursos Financieros con códigos programáticos.</w:t>
      </w:r>
    </w:p>
    <w:p w14:paraId="77F22F88" w14:textId="4FC35162" w:rsidR="005D4E17" w:rsidRPr="004F505C" w:rsidRDefault="005D4E17" w:rsidP="005D4E17">
      <w:pPr>
        <w:pStyle w:val="Ttulo"/>
        <w:ind w:left="360"/>
        <w:jc w:val="both"/>
        <w:rPr>
          <w:rFonts w:ascii="Trebuchet MS" w:hAnsi="Trebuchet MS" w:cs="Arial"/>
          <w:color w:val="000000" w:themeColor="text1"/>
          <w:sz w:val="22"/>
          <w:szCs w:val="22"/>
        </w:rPr>
      </w:pPr>
    </w:p>
    <w:p w14:paraId="57B239C0" w14:textId="37DCFC63" w:rsidR="00430B9E" w:rsidRPr="004F505C" w:rsidRDefault="00430B9E" w:rsidP="005D4E17">
      <w:pPr>
        <w:pStyle w:val="Ttulo"/>
        <w:ind w:left="360"/>
        <w:jc w:val="both"/>
        <w:rPr>
          <w:rFonts w:ascii="Trebuchet MS" w:hAnsi="Trebuchet MS" w:cs="Arial"/>
          <w:color w:val="000000" w:themeColor="text1"/>
          <w:sz w:val="22"/>
          <w:szCs w:val="22"/>
        </w:rPr>
      </w:pPr>
    </w:p>
    <w:p w14:paraId="5A2A2B03" w14:textId="77777777" w:rsidR="00A264CC" w:rsidRPr="004F505C" w:rsidRDefault="00A264CC" w:rsidP="005D4E17">
      <w:pPr>
        <w:pStyle w:val="Ttulo"/>
        <w:ind w:left="360"/>
        <w:jc w:val="both"/>
        <w:rPr>
          <w:rFonts w:ascii="Trebuchet MS" w:hAnsi="Trebuchet MS" w:cs="Arial"/>
          <w:color w:val="000000" w:themeColor="text1"/>
          <w:sz w:val="22"/>
          <w:szCs w:val="22"/>
        </w:rPr>
      </w:pPr>
    </w:p>
    <w:p w14:paraId="70C6116F" w14:textId="0251802A" w:rsidR="00510EB5" w:rsidRPr="004F505C" w:rsidRDefault="0057750F" w:rsidP="00C51C61">
      <w:pPr>
        <w:pStyle w:val="Ttulo"/>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III</w:t>
      </w:r>
      <w:r w:rsidR="00C51C61" w:rsidRPr="004F505C">
        <w:rPr>
          <w:rFonts w:ascii="Trebuchet MS" w:hAnsi="Trebuchet MS" w:cs="Arial"/>
          <w:color w:val="000000" w:themeColor="text1"/>
          <w:sz w:val="22"/>
          <w:szCs w:val="22"/>
        </w:rPr>
        <w:t>.</w:t>
      </w:r>
      <w:r w:rsidR="006F2D32" w:rsidRPr="004F505C">
        <w:rPr>
          <w:rFonts w:ascii="Trebuchet MS" w:hAnsi="Trebuchet MS" w:cs="Arial"/>
          <w:color w:val="000000" w:themeColor="text1"/>
          <w:sz w:val="22"/>
          <w:szCs w:val="22"/>
        </w:rPr>
        <w:t xml:space="preserve"> </w:t>
      </w:r>
      <w:r w:rsidR="0046255E" w:rsidRPr="004F505C">
        <w:rPr>
          <w:rFonts w:ascii="Trebuchet MS" w:hAnsi="Trebuchet MS" w:cs="Arial"/>
          <w:color w:val="000000" w:themeColor="text1"/>
          <w:sz w:val="22"/>
          <w:szCs w:val="22"/>
        </w:rPr>
        <w:t>REQUISITOS</w:t>
      </w:r>
    </w:p>
    <w:p w14:paraId="696AFCDE" w14:textId="77777777" w:rsidR="00482BD8" w:rsidRPr="004F505C" w:rsidRDefault="00482BD8" w:rsidP="00C51C61">
      <w:pPr>
        <w:pStyle w:val="Ttulo"/>
        <w:jc w:val="both"/>
        <w:rPr>
          <w:rFonts w:ascii="Trebuchet MS" w:hAnsi="Trebuchet MS" w:cs="Arial"/>
          <w:color w:val="000000" w:themeColor="text1"/>
          <w:sz w:val="22"/>
          <w:szCs w:val="22"/>
        </w:rPr>
      </w:pPr>
    </w:p>
    <w:p w14:paraId="4F517638" w14:textId="3D328767" w:rsidR="00E25E90" w:rsidRPr="004F505C" w:rsidRDefault="0057750F" w:rsidP="00E25E90">
      <w:pPr>
        <w:pStyle w:val="Ttulo"/>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III</w:t>
      </w:r>
      <w:r w:rsidR="00A4574C" w:rsidRPr="004F505C">
        <w:rPr>
          <w:rFonts w:ascii="Trebuchet MS" w:hAnsi="Trebuchet MS" w:cs="Arial"/>
          <w:color w:val="000000" w:themeColor="text1"/>
          <w:sz w:val="22"/>
          <w:szCs w:val="22"/>
        </w:rPr>
        <w:t xml:space="preserve">.1 </w:t>
      </w:r>
      <w:r w:rsidR="005315C9" w:rsidRPr="004F505C">
        <w:rPr>
          <w:rFonts w:ascii="Trebuchet MS" w:hAnsi="Trebuchet MS" w:cs="Arial"/>
          <w:color w:val="000000" w:themeColor="text1"/>
          <w:sz w:val="22"/>
          <w:szCs w:val="22"/>
        </w:rPr>
        <w:t xml:space="preserve">Requisitos generales que deberán contener </w:t>
      </w:r>
      <w:r w:rsidR="00A4574C" w:rsidRPr="004F505C">
        <w:rPr>
          <w:rFonts w:ascii="Trebuchet MS" w:hAnsi="Trebuchet MS" w:cs="Arial"/>
          <w:color w:val="000000" w:themeColor="text1"/>
          <w:sz w:val="22"/>
          <w:szCs w:val="22"/>
        </w:rPr>
        <w:t xml:space="preserve">todas </w:t>
      </w:r>
      <w:r w:rsidR="005315C9" w:rsidRPr="004F505C">
        <w:rPr>
          <w:rFonts w:ascii="Trebuchet MS" w:hAnsi="Trebuchet MS" w:cs="Arial"/>
          <w:color w:val="000000" w:themeColor="text1"/>
          <w:sz w:val="22"/>
          <w:szCs w:val="22"/>
        </w:rPr>
        <w:t>las sol</w:t>
      </w:r>
      <w:r w:rsidR="009606B1" w:rsidRPr="004F505C">
        <w:rPr>
          <w:rFonts w:ascii="Trebuchet MS" w:hAnsi="Trebuchet MS" w:cs="Arial"/>
          <w:color w:val="000000" w:themeColor="text1"/>
          <w:sz w:val="22"/>
          <w:szCs w:val="22"/>
        </w:rPr>
        <w:t>ici</w:t>
      </w:r>
      <w:r w:rsidR="005315C9" w:rsidRPr="004F505C">
        <w:rPr>
          <w:rFonts w:ascii="Trebuchet MS" w:hAnsi="Trebuchet MS" w:cs="Arial"/>
          <w:color w:val="000000" w:themeColor="text1"/>
          <w:sz w:val="22"/>
          <w:szCs w:val="22"/>
        </w:rPr>
        <w:t>tudes de pago:</w:t>
      </w:r>
      <w:r w:rsidR="00001BD1" w:rsidRPr="004F505C">
        <w:rPr>
          <w:rFonts w:ascii="Trebuchet MS" w:hAnsi="Trebuchet MS" w:cs="Arial"/>
          <w:color w:val="000000" w:themeColor="text1"/>
          <w:sz w:val="22"/>
          <w:szCs w:val="22"/>
        </w:rPr>
        <w:t xml:space="preserve"> </w:t>
      </w:r>
    </w:p>
    <w:p w14:paraId="03311990" w14:textId="77777777" w:rsidR="00E25E90" w:rsidRPr="004F505C" w:rsidRDefault="00E25E90" w:rsidP="00E25E90">
      <w:pPr>
        <w:pStyle w:val="Ttulo"/>
        <w:ind w:left="-114"/>
        <w:jc w:val="both"/>
        <w:rPr>
          <w:rFonts w:ascii="Trebuchet MS" w:hAnsi="Trebuchet MS" w:cs="Arial"/>
          <w:b w:val="0"/>
          <w:color w:val="000000" w:themeColor="text1"/>
          <w:sz w:val="22"/>
          <w:szCs w:val="22"/>
        </w:rPr>
      </w:pPr>
    </w:p>
    <w:p w14:paraId="77A2E69A" w14:textId="2057A146" w:rsidR="00154779" w:rsidRPr="004F505C" w:rsidRDefault="00154779" w:rsidP="00D32D33">
      <w:pPr>
        <w:pStyle w:val="Prrafodelista"/>
        <w:numPr>
          <w:ilvl w:val="0"/>
          <w:numId w:val="31"/>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Formato de solicitud (OR, SP, SF): </w:t>
      </w:r>
      <w:r w:rsidR="002929C3" w:rsidRPr="004F505C">
        <w:rPr>
          <w:rFonts w:ascii="Trebuchet MS" w:hAnsi="Trebuchet MS"/>
          <w:color w:val="000000" w:themeColor="text1"/>
          <w:sz w:val="22"/>
          <w:szCs w:val="22"/>
        </w:rPr>
        <w:t>e</w:t>
      </w:r>
      <w:r w:rsidRPr="004F505C">
        <w:rPr>
          <w:rFonts w:ascii="Trebuchet MS" w:hAnsi="Trebuchet MS"/>
          <w:color w:val="000000" w:themeColor="text1"/>
          <w:sz w:val="22"/>
          <w:szCs w:val="22"/>
        </w:rPr>
        <w:t>l concepto debe ser claro, descriptivo y acorde a la documentación.</w:t>
      </w:r>
    </w:p>
    <w:p w14:paraId="1FBE55E6" w14:textId="77777777" w:rsidR="002808CF" w:rsidRPr="004F505C" w:rsidRDefault="002808CF" w:rsidP="00FB0022">
      <w:pPr>
        <w:contextualSpacing/>
        <w:jc w:val="both"/>
        <w:rPr>
          <w:rFonts w:ascii="Trebuchet MS" w:hAnsi="Trebuchet MS"/>
          <w:color w:val="000000" w:themeColor="text1"/>
          <w:sz w:val="22"/>
          <w:szCs w:val="22"/>
        </w:rPr>
      </w:pPr>
    </w:p>
    <w:p w14:paraId="1E984074" w14:textId="546B588E" w:rsidR="00154779" w:rsidRPr="004F505C" w:rsidRDefault="00154779" w:rsidP="00D32D33">
      <w:pPr>
        <w:pStyle w:val="Prrafodelista"/>
        <w:numPr>
          <w:ilvl w:val="0"/>
          <w:numId w:val="31"/>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Reporte de Gastos: </w:t>
      </w:r>
      <w:r w:rsidR="00877511" w:rsidRPr="004F505C">
        <w:rPr>
          <w:rFonts w:ascii="Trebuchet MS" w:hAnsi="Trebuchet MS"/>
          <w:color w:val="000000" w:themeColor="text1"/>
          <w:sz w:val="22"/>
          <w:szCs w:val="22"/>
        </w:rPr>
        <w:t>d</w:t>
      </w:r>
      <w:r w:rsidRPr="004F505C">
        <w:rPr>
          <w:rFonts w:ascii="Trebuchet MS" w:hAnsi="Trebuchet MS"/>
          <w:color w:val="000000" w:themeColor="text1"/>
          <w:sz w:val="22"/>
          <w:szCs w:val="22"/>
        </w:rPr>
        <w:t>eb</w:t>
      </w:r>
      <w:r w:rsidR="00877511" w:rsidRPr="004F505C">
        <w:rPr>
          <w:rFonts w:ascii="Trebuchet MS" w:hAnsi="Trebuchet MS"/>
          <w:color w:val="000000" w:themeColor="text1"/>
          <w:sz w:val="22"/>
          <w:szCs w:val="22"/>
        </w:rPr>
        <w:t xml:space="preserve">idamente </w:t>
      </w:r>
      <w:r w:rsidRPr="004F505C">
        <w:rPr>
          <w:rFonts w:ascii="Trebuchet MS" w:hAnsi="Trebuchet MS"/>
          <w:color w:val="000000" w:themeColor="text1"/>
          <w:sz w:val="22"/>
          <w:szCs w:val="22"/>
        </w:rPr>
        <w:t>firmado por el titular</w:t>
      </w:r>
      <w:r w:rsidR="00F001FB" w:rsidRPr="004F505C">
        <w:rPr>
          <w:rFonts w:ascii="Trebuchet MS" w:hAnsi="Trebuchet MS"/>
          <w:color w:val="000000" w:themeColor="text1"/>
          <w:sz w:val="22"/>
          <w:szCs w:val="22"/>
        </w:rPr>
        <w:t xml:space="preserve"> y por quien lo elabora o por el comisionado</w:t>
      </w:r>
      <w:r w:rsidRPr="004F505C">
        <w:rPr>
          <w:rFonts w:ascii="Trebuchet MS" w:hAnsi="Trebuchet MS"/>
          <w:color w:val="000000" w:themeColor="text1"/>
          <w:sz w:val="22"/>
          <w:szCs w:val="22"/>
        </w:rPr>
        <w:t xml:space="preserve">, y en </w:t>
      </w:r>
      <w:r w:rsidR="008B3C81" w:rsidRPr="004F505C">
        <w:rPr>
          <w:rFonts w:ascii="Trebuchet MS" w:hAnsi="Trebuchet MS"/>
          <w:color w:val="000000" w:themeColor="text1"/>
          <w:sz w:val="22"/>
          <w:szCs w:val="22"/>
        </w:rPr>
        <w:t>Intra</w:t>
      </w:r>
      <w:r w:rsidR="006A71EE" w:rsidRPr="004F505C">
        <w:rPr>
          <w:rFonts w:ascii="Trebuchet MS" w:hAnsi="Trebuchet MS"/>
          <w:color w:val="000000" w:themeColor="text1"/>
          <w:sz w:val="22"/>
          <w:szCs w:val="22"/>
        </w:rPr>
        <w:t>ug</w:t>
      </w:r>
      <w:r w:rsidRPr="004F505C">
        <w:rPr>
          <w:rFonts w:ascii="Trebuchet MS" w:hAnsi="Trebuchet MS"/>
          <w:color w:val="000000" w:themeColor="text1"/>
          <w:sz w:val="22"/>
          <w:szCs w:val="22"/>
        </w:rPr>
        <w:t xml:space="preserve"> debe estar en estatus “</w:t>
      </w:r>
      <w:r w:rsidRPr="004F505C">
        <w:rPr>
          <w:rFonts w:ascii="Trebuchet MS" w:hAnsi="Trebuchet MS"/>
          <w:i/>
          <w:color w:val="000000" w:themeColor="text1"/>
          <w:sz w:val="22"/>
          <w:szCs w:val="22"/>
        </w:rPr>
        <w:t>por validar”.</w:t>
      </w:r>
      <w:r w:rsidR="00D86761" w:rsidRPr="004F505C">
        <w:rPr>
          <w:rFonts w:ascii="Trebuchet MS" w:hAnsi="Trebuchet MS"/>
          <w:i/>
          <w:color w:val="000000" w:themeColor="text1"/>
          <w:sz w:val="22"/>
          <w:szCs w:val="22"/>
        </w:rPr>
        <w:t xml:space="preserve"> </w:t>
      </w:r>
    </w:p>
    <w:p w14:paraId="4D781F90" w14:textId="77777777" w:rsidR="00912B4C" w:rsidRPr="004F505C" w:rsidRDefault="00912B4C" w:rsidP="00912B4C">
      <w:pPr>
        <w:pStyle w:val="Prrafodelista"/>
        <w:rPr>
          <w:rFonts w:ascii="Trebuchet MS" w:hAnsi="Trebuchet MS"/>
          <w:color w:val="000000" w:themeColor="text1"/>
          <w:sz w:val="22"/>
          <w:szCs w:val="22"/>
        </w:rPr>
      </w:pPr>
    </w:p>
    <w:p w14:paraId="270C99B8" w14:textId="1C0C093A" w:rsidR="009B45D4" w:rsidRPr="006E6A85" w:rsidRDefault="00912B4C" w:rsidP="009B45D4">
      <w:pPr>
        <w:pStyle w:val="Prrafodelista"/>
        <w:numPr>
          <w:ilvl w:val="0"/>
          <w:numId w:val="31"/>
        </w:numPr>
        <w:contextualSpacing/>
        <w:jc w:val="both"/>
        <w:rPr>
          <w:rFonts w:ascii="Trebuchet MS" w:hAnsi="Trebuchet MS"/>
          <w:color w:val="2E74B5" w:themeColor="accent1" w:themeShade="BF"/>
          <w:sz w:val="22"/>
          <w:szCs w:val="22"/>
        </w:rPr>
      </w:pPr>
      <w:r w:rsidRPr="004F505C">
        <w:rPr>
          <w:rFonts w:ascii="Trebuchet MS" w:hAnsi="Trebuchet MS"/>
          <w:color w:val="000000" w:themeColor="text1"/>
          <w:sz w:val="22"/>
          <w:szCs w:val="22"/>
        </w:rPr>
        <w:t xml:space="preserve">Documento de compromiso impreso con la cadena presupuestal completa (fondo, centro gestor, partida, área funcional, </w:t>
      </w:r>
      <w:r w:rsidR="003B354F" w:rsidRPr="004F505C">
        <w:rPr>
          <w:rFonts w:ascii="Trebuchet MS" w:hAnsi="Trebuchet MS"/>
          <w:color w:val="000000" w:themeColor="text1"/>
          <w:sz w:val="22"/>
          <w:szCs w:val="22"/>
        </w:rPr>
        <w:t>elemento pep</w:t>
      </w:r>
      <w:r w:rsidRPr="004F505C">
        <w:rPr>
          <w:rFonts w:ascii="Trebuchet MS" w:hAnsi="Trebuchet MS"/>
          <w:color w:val="000000" w:themeColor="text1"/>
          <w:sz w:val="22"/>
          <w:szCs w:val="22"/>
        </w:rPr>
        <w:t>, periodo presupuestal e importe) visible, legible, con nombre y firma del Enlace Administrativo que lo emite (reserva).</w:t>
      </w:r>
      <w:r w:rsidR="00425D40" w:rsidRPr="004F505C">
        <w:rPr>
          <w:rFonts w:ascii="Trebuchet MS" w:hAnsi="Trebuchet MS"/>
          <w:color w:val="000000" w:themeColor="text1"/>
          <w:sz w:val="22"/>
          <w:szCs w:val="22"/>
        </w:rPr>
        <w:t xml:space="preserve"> </w:t>
      </w:r>
      <w:r w:rsidR="0020086F" w:rsidRPr="006E6A85">
        <w:rPr>
          <w:rFonts w:ascii="Trebuchet MS" w:hAnsi="Trebuchet MS"/>
          <w:color w:val="2E74B5" w:themeColor="accent1" w:themeShade="BF"/>
          <w:sz w:val="22"/>
          <w:szCs w:val="22"/>
        </w:rPr>
        <w:t xml:space="preserve">Dicho documento deberá emitirse </w:t>
      </w:r>
      <w:r w:rsidR="009814FA" w:rsidRPr="006E6A85">
        <w:rPr>
          <w:rFonts w:ascii="Trebuchet MS" w:hAnsi="Trebuchet MS"/>
          <w:color w:val="2E74B5" w:themeColor="accent1" w:themeShade="BF"/>
          <w:sz w:val="22"/>
          <w:szCs w:val="22"/>
        </w:rPr>
        <w:t>uno</w:t>
      </w:r>
      <w:r w:rsidR="00FE6FEF" w:rsidRPr="006E6A85">
        <w:rPr>
          <w:rFonts w:ascii="Trebuchet MS" w:hAnsi="Trebuchet MS"/>
          <w:color w:val="2E74B5" w:themeColor="accent1" w:themeShade="BF"/>
          <w:sz w:val="22"/>
          <w:szCs w:val="22"/>
        </w:rPr>
        <w:t xml:space="preserve"> </w:t>
      </w:r>
      <w:r w:rsidR="0020086F" w:rsidRPr="006E6A85">
        <w:rPr>
          <w:rFonts w:ascii="Trebuchet MS" w:hAnsi="Trebuchet MS"/>
          <w:color w:val="2E74B5" w:themeColor="accent1" w:themeShade="BF"/>
          <w:sz w:val="22"/>
          <w:szCs w:val="22"/>
        </w:rPr>
        <w:t>por cada trámite, excepto</w:t>
      </w:r>
      <w:r w:rsidR="00FE6FEF" w:rsidRPr="006E6A85">
        <w:rPr>
          <w:rFonts w:ascii="Trebuchet MS" w:hAnsi="Trebuchet MS"/>
          <w:color w:val="2E74B5" w:themeColor="accent1" w:themeShade="BF"/>
          <w:sz w:val="22"/>
          <w:szCs w:val="22"/>
        </w:rPr>
        <w:t xml:space="preserve"> en servicios pagaderos periódicamente</w:t>
      </w:r>
      <w:r w:rsidR="00F12EF0" w:rsidRPr="006E6A85">
        <w:rPr>
          <w:rFonts w:ascii="Trebuchet MS" w:hAnsi="Trebuchet MS"/>
          <w:color w:val="2E74B5" w:themeColor="accent1" w:themeShade="BF"/>
          <w:sz w:val="22"/>
          <w:szCs w:val="22"/>
        </w:rPr>
        <w:t xml:space="preserve"> donde se cuente con contrato</w:t>
      </w:r>
      <w:r w:rsidR="0012129B" w:rsidRPr="006E6A85">
        <w:rPr>
          <w:rFonts w:ascii="Trebuchet MS" w:hAnsi="Trebuchet MS"/>
          <w:color w:val="2E74B5" w:themeColor="accent1" w:themeShade="BF"/>
          <w:sz w:val="22"/>
          <w:szCs w:val="22"/>
        </w:rPr>
        <w:t xml:space="preserve"> o </w:t>
      </w:r>
      <w:r w:rsidR="009814FA" w:rsidRPr="006E6A85">
        <w:rPr>
          <w:rFonts w:ascii="Trebuchet MS" w:hAnsi="Trebuchet MS"/>
          <w:color w:val="2E74B5" w:themeColor="accent1" w:themeShade="BF"/>
          <w:sz w:val="22"/>
          <w:szCs w:val="22"/>
        </w:rPr>
        <w:t>se refiera a becas mensuales</w:t>
      </w:r>
      <w:r w:rsidR="00FE6FEF" w:rsidRPr="006E6A85">
        <w:rPr>
          <w:rFonts w:ascii="Trebuchet MS" w:hAnsi="Trebuchet MS"/>
          <w:color w:val="2E74B5" w:themeColor="accent1" w:themeShade="BF"/>
          <w:sz w:val="22"/>
          <w:szCs w:val="22"/>
        </w:rPr>
        <w:t>)</w:t>
      </w:r>
      <w:r w:rsidR="009B45D4" w:rsidRPr="006E6A85">
        <w:rPr>
          <w:color w:val="2E74B5" w:themeColor="accent1" w:themeShade="BF"/>
        </w:rPr>
        <w:t xml:space="preserve">. </w:t>
      </w:r>
      <w:r w:rsidR="009B45D4" w:rsidRPr="006E6A85">
        <w:rPr>
          <w:rFonts w:ascii="Trebuchet MS" w:hAnsi="Trebuchet MS"/>
          <w:color w:val="2E74B5" w:themeColor="accent1" w:themeShade="BF"/>
          <w:sz w:val="22"/>
          <w:szCs w:val="22"/>
        </w:rPr>
        <w:t xml:space="preserve">Para contratos donde se especifiquen pagos parciales, se deberá registrar una sola reserva presupuestal por el importe total a pagar en el año, elaborando líneas </w:t>
      </w:r>
      <w:r w:rsidR="009814FA" w:rsidRPr="006E6A85">
        <w:rPr>
          <w:rFonts w:ascii="Trebuchet MS" w:hAnsi="Trebuchet MS"/>
          <w:color w:val="2E74B5" w:themeColor="accent1" w:themeShade="BF"/>
          <w:sz w:val="22"/>
          <w:szCs w:val="22"/>
        </w:rPr>
        <w:t>en el</w:t>
      </w:r>
      <w:r w:rsidR="009B45D4" w:rsidRPr="006E6A85">
        <w:rPr>
          <w:rFonts w:ascii="Trebuchet MS" w:hAnsi="Trebuchet MS"/>
          <w:color w:val="2E74B5" w:themeColor="accent1" w:themeShade="BF"/>
          <w:sz w:val="22"/>
          <w:szCs w:val="22"/>
        </w:rPr>
        <w:t xml:space="preserve"> periodo</w:t>
      </w:r>
      <w:r w:rsidR="009814FA" w:rsidRPr="006E6A85">
        <w:rPr>
          <w:rFonts w:ascii="Trebuchet MS" w:hAnsi="Trebuchet MS"/>
          <w:color w:val="2E74B5" w:themeColor="accent1" w:themeShade="BF"/>
          <w:sz w:val="22"/>
          <w:szCs w:val="22"/>
        </w:rPr>
        <w:t xml:space="preserve"> presupuestal que corresponda.</w:t>
      </w:r>
    </w:p>
    <w:p w14:paraId="4779A17E" w14:textId="77777777" w:rsidR="00D03AEE" w:rsidRPr="004F505C" w:rsidRDefault="00D03AEE" w:rsidP="00D03AEE">
      <w:pPr>
        <w:pStyle w:val="Prrafodelista"/>
        <w:rPr>
          <w:rFonts w:ascii="Trebuchet MS" w:hAnsi="Trebuchet MS"/>
          <w:color w:val="000000" w:themeColor="text1"/>
          <w:sz w:val="22"/>
          <w:szCs w:val="22"/>
        </w:rPr>
      </w:pPr>
    </w:p>
    <w:p w14:paraId="5E60DF04" w14:textId="0AF8E99B" w:rsidR="00D03AEE" w:rsidRPr="004F505C" w:rsidRDefault="00D03AEE" w:rsidP="00D32D33">
      <w:pPr>
        <w:pStyle w:val="Prrafodelista"/>
        <w:numPr>
          <w:ilvl w:val="0"/>
          <w:numId w:val="31"/>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Anexar </w:t>
      </w:r>
      <w:r w:rsidR="009814FA">
        <w:rPr>
          <w:rFonts w:ascii="Trebuchet MS" w:hAnsi="Trebuchet MS"/>
          <w:color w:val="000000" w:themeColor="text1"/>
          <w:sz w:val="22"/>
          <w:szCs w:val="22"/>
        </w:rPr>
        <w:t>Auxiliar</w:t>
      </w:r>
      <w:r w:rsidR="00F44971" w:rsidRPr="004F505C">
        <w:rPr>
          <w:rFonts w:ascii="Trebuchet MS" w:hAnsi="Trebuchet MS"/>
          <w:color w:val="000000" w:themeColor="text1"/>
          <w:sz w:val="22"/>
          <w:szCs w:val="22"/>
        </w:rPr>
        <w:t xml:space="preserve"> de partidas presupuestales</w:t>
      </w:r>
      <w:r w:rsidR="009A75BE">
        <w:rPr>
          <w:rFonts w:ascii="Trebuchet MS" w:hAnsi="Trebuchet MS"/>
          <w:color w:val="000000" w:themeColor="text1"/>
          <w:sz w:val="22"/>
          <w:szCs w:val="22"/>
        </w:rPr>
        <w:t xml:space="preserve"> </w:t>
      </w:r>
      <w:r w:rsidR="009A75BE" w:rsidRPr="006E6A85">
        <w:rPr>
          <w:rFonts w:ascii="Trebuchet MS" w:hAnsi="Trebuchet MS"/>
          <w:color w:val="2E74B5" w:themeColor="accent1" w:themeShade="BF"/>
          <w:sz w:val="22"/>
          <w:szCs w:val="22"/>
        </w:rPr>
        <w:t>indicando</w:t>
      </w:r>
      <w:r w:rsidR="009B45D4" w:rsidRPr="006E6A85">
        <w:rPr>
          <w:rFonts w:ascii="Trebuchet MS" w:hAnsi="Trebuchet MS"/>
          <w:color w:val="2E74B5" w:themeColor="accent1" w:themeShade="BF"/>
          <w:sz w:val="22"/>
          <w:szCs w:val="22"/>
        </w:rPr>
        <w:t xml:space="preserve"> por</w:t>
      </w:r>
      <w:r w:rsidR="009A75BE" w:rsidRPr="006E6A85">
        <w:rPr>
          <w:rFonts w:ascii="Trebuchet MS" w:hAnsi="Trebuchet MS"/>
          <w:color w:val="2E74B5" w:themeColor="accent1" w:themeShade="BF"/>
          <w:sz w:val="22"/>
          <w:szCs w:val="22"/>
        </w:rPr>
        <w:t xml:space="preserve"> </w:t>
      </w:r>
      <w:r w:rsidR="009814FA" w:rsidRPr="006E6A85">
        <w:rPr>
          <w:rFonts w:ascii="Trebuchet MS" w:hAnsi="Trebuchet MS"/>
          <w:color w:val="2E74B5" w:themeColor="accent1" w:themeShade="BF"/>
          <w:sz w:val="22"/>
          <w:szCs w:val="22"/>
        </w:rPr>
        <w:t xml:space="preserve">factura y </w:t>
      </w:r>
      <w:r w:rsidR="009A75BE" w:rsidRPr="006E6A85">
        <w:rPr>
          <w:rFonts w:ascii="Trebuchet MS" w:hAnsi="Trebuchet MS"/>
          <w:color w:val="2E74B5" w:themeColor="accent1" w:themeShade="BF"/>
          <w:sz w:val="22"/>
          <w:szCs w:val="22"/>
        </w:rPr>
        <w:t>artículo, la clasificación correspondiente</w:t>
      </w:r>
      <w:r w:rsidRPr="004F505C">
        <w:rPr>
          <w:rFonts w:ascii="Trebuchet MS" w:hAnsi="Trebuchet MS"/>
          <w:color w:val="000000" w:themeColor="text1"/>
          <w:sz w:val="22"/>
          <w:szCs w:val="22"/>
        </w:rPr>
        <w:t>.</w:t>
      </w:r>
      <w:r w:rsidR="00F44971" w:rsidRPr="004F505C">
        <w:rPr>
          <w:rFonts w:ascii="Trebuchet MS" w:hAnsi="Trebuchet MS"/>
          <w:color w:val="000000" w:themeColor="text1"/>
          <w:sz w:val="22"/>
          <w:szCs w:val="22"/>
        </w:rPr>
        <w:t xml:space="preserve"> Este formato se utilizará cuando el trámite incluye varias partidas.</w:t>
      </w:r>
      <w:r w:rsidR="005C62E2">
        <w:rPr>
          <w:rFonts w:ascii="Trebuchet MS" w:hAnsi="Trebuchet MS"/>
          <w:color w:val="000000" w:themeColor="text1"/>
          <w:sz w:val="22"/>
          <w:szCs w:val="22"/>
        </w:rPr>
        <w:t xml:space="preserve"> </w:t>
      </w:r>
    </w:p>
    <w:p w14:paraId="53514E72" w14:textId="77777777" w:rsidR="002808CF" w:rsidRPr="004F505C" w:rsidRDefault="002808CF" w:rsidP="002808CF">
      <w:pPr>
        <w:pStyle w:val="Prrafodelista"/>
        <w:ind w:left="360"/>
        <w:contextualSpacing/>
        <w:jc w:val="both"/>
        <w:rPr>
          <w:rFonts w:ascii="Trebuchet MS" w:hAnsi="Trebuchet MS"/>
          <w:color w:val="000000" w:themeColor="text1"/>
          <w:sz w:val="22"/>
          <w:szCs w:val="22"/>
        </w:rPr>
      </w:pPr>
    </w:p>
    <w:p w14:paraId="2B258D56" w14:textId="75B50AD0" w:rsidR="002808CF" w:rsidRPr="004F505C" w:rsidRDefault="006F016C" w:rsidP="00D32D33">
      <w:pPr>
        <w:pStyle w:val="Prrafodelista"/>
        <w:numPr>
          <w:ilvl w:val="0"/>
          <w:numId w:val="31"/>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Los comprobantes deberán </w:t>
      </w:r>
      <w:r w:rsidR="00532195" w:rsidRPr="004F505C">
        <w:rPr>
          <w:rFonts w:ascii="Trebuchet MS" w:hAnsi="Trebuchet MS"/>
          <w:color w:val="000000" w:themeColor="text1"/>
          <w:sz w:val="22"/>
          <w:szCs w:val="22"/>
        </w:rPr>
        <w:t xml:space="preserve">presentarse </w:t>
      </w:r>
      <w:r w:rsidRPr="004F505C">
        <w:rPr>
          <w:rFonts w:ascii="Trebuchet MS" w:hAnsi="Trebuchet MS"/>
          <w:color w:val="000000" w:themeColor="text1"/>
          <w:sz w:val="22"/>
          <w:szCs w:val="22"/>
        </w:rPr>
        <w:t>pegados</w:t>
      </w:r>
      <w:r w:rsidR="00532195" w:rsidRPr="004F505C">
        <w:rPr>
          <w:rFonts w:ascii="Trebuchet MS" w:hAnsi="Trebuchet MS"/>
          <w:color w:val="000000" w:themeColor="text1"/>
          <w:sz w:val="22"/>
          <w:szCs w:val="22"/>
        </w:rPr>
        <w:t>, no engrapados,</w:t>
      </w:r>
      <w:r w:rsidRPr="004F505C">
        <w:rPr>
          <w:rFonts w:ascii="Trebuchet MS" w:hAnsi="Trebuchet MS"/>
          <w:color w:val="000000" w:themeColor="text1"/>
          <w:sz w:val="22"/>
          <w:szCs w:val="22"/>
        </w:rPr>
        <w:t xml:space="preserve"> en hojas tamaño carta</w:t>
      </w:r>
      <w:r w:rsidR="008454B8" w:rsidRPr="004F505C">
        <w:rPr>
          <w:rFonts w:ascii="Trebuchet MS" w:hAnsi="Trebuchet MS"/>
          <w:color w:val="000000" w:themeColor="text1"/>
          <w:sz w:val="22"/>
          <w:szCs w:val="22"/>
        </w:rPr>
        <w:t xml:space="preserve">. </w:t>
      </w:r>
      <w:r w:rsidRPr="004F505C">
        <w:rPr>
          <w:rFonts w:ascii="Trebuchet MS" w:hAnsi="Trebuchet MS"/>
          <w:color w:val="000000" w:themeColor="text1"/>
          <w:sz w:val="22"/>
          <w:szCs w:val="22"/>
        </w:rPr>
        <w:t xml:space="preserve"> </w:t>
      </w:r>
      <w:r w:rsidR="00D03AEE" w:rsidRPr="004F505C">
        <w:rPr>
          <w:rFonts w:ascii="Trebuchet MS" w:hAnsi="Trebuchet MS"/>
          <w:color w:val="000000" w:themeColor="text1"/>
          <w:sz w:val="22"/>
          <w:szCs w:val="22"/>
        </w:rPr>
        <w:t>Solamente usar el anverso de la hoja</w:t>
      </w:r>
      <w:r w:rsidR="00D44A29" w:rsidRPr="004F505C">
        <w:rPr>
          <w:rFonts w:ascii="Trebuchet MS" w:hAnsi="Trebuchet MS"/>
          <w:color w:val="000000" w:themeColor="text1"/>
          <w:sz w:val="22"/>
          <w:szCs w:val="22"/>
        </w:rPr>
        <w:t>.</w:t>
      </w:r>
      <w:r w:rsidR="00D03AEE" w:rsidRPr="004F505C">
        <w:rPr>
          <w:rFonts w:ascii="Trebuchet MS" w:hAnsi="Trebuchet MS"/>
          <w:color w:val="000000" w:themeColor="text1"/>
          <w:sz w:val="22"/>
          <w:szCs w:val="22"/>
        </w:rPr>
        <w:t xml:space="preserve"> En caso de hojas de reúso es necesario cancelar de forma visible el reverso.</w:t>
      </w:r>
    </w:p>
    <w:p w14:paraId="3D6CC513" w14:textId="77777777" w:rsidR="00D03AEE" w:rsidRPr="004F505C" w:rsidRDefault="00D03AEE" w:rsidP="00D03AEE">
      <w:pPr>
        <w:contextualSpacing/>
        <w:jc w:val="both"/>
        <w:rPr>
          <w:rFonts w:ascii="Trebuchet MS" w:hAnsi="Trebuchet MS"/>
          <w:color w:val="000000" w:themeColor="text1"/>
          <w:sz w:val="22"/>
          <w:szCs w:val="22"/>
        </w:rPr>
      </w:pPr>
    </w:p>
    <w:p w14:paraId="757F9ED2" w14:textId="0BB57351" w:rsidR="00D03AEE" w:rsidRPr="004F505C" w:rsidRDefault="00D03AEE" w:rsidP="00D32D33">
      <w:pPr>
        <w:pStyle w:val="Ttulo"/>
        <w:numPr>
          <w:ilvl w:val="0"/>
          <w:numId w:val="32"/>
        </w:numPr>
        <w:jc w:val="both"/>
        <w:rPr>
          <w:rFonts w:ascii="Trebuchet MS" w:hAnsi="Trebuchet MS" w:cs="Arial"/>
          <w:b w:val="0"/>
          <w:color w:val="000000" w:themeColor="text1"/>
          <w:sz w:val="22"/>
          <w:szCs w:val="22"/>
        </w:rPr>
      </w:pPr>
      <w:r w:rsidRPr="004F505C">
        <w:rPr>
          <w:rFonts w:ascii="Trebuchet MS" w:hAnsi="Trebuchet MS"/>
          <w:b w:val="0"/>
          <w:color w:val="000000" w:themeColor="text1"/>
          <w:sz w:val="22"/>
          <w:szCs w:val="22"/>
        </w:rPr>
        <w:t>Comprobantes:</w:t>
      </w:r>
    </w:p>
    <w:p w14:paraId="3BFCE430" w14:textId="77777777" w:rsidR="00D03AEE" w:rsidRPr="004F505C" w:rsidRDefault="00D03AEE" w:rsidP="00D03AEE">
      <w:pPr>
        <w:pStyle w:val="Ttulo"/>
        <w:ind w:left="360"/>
        <w:jc w:val="both"/>
        <w:rPr>
          <w:rFonts w:ascii="Trebuchet MS" w:hAnsi="Trebuchet MS" w:cs="Arial"/>
          <w:b w:val="0"/>
          <w:color w:val="000000" w:themeColor="text1"/>
          <w:sz w:val="22"/>
          <w:szCs w:val="22"/>
        </w:rPr>
      </w:pPr>
    </w:p>
    <w:tbl>
      <w:tblPr>
        <w:tblStyle w:val="Tablaconcuadrcula"/>
        <w:tblW w:w="88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13"/>
        <w:gridCol w:w="7035"/>
      </w:tblGrid>
      <w:tr w:rsidR="004F505C" w:rsidRPr="004F505C" w14:paraId="311CA58E" w14:textId="77777777" w:rsidTr="008729E9">
        <w:trPr>
          <w:trHeight w:val="400"/>
          <w:jc w:val="center"/>
        </w:trPr>
        <w:tc>
          <w:tcPr>
            <w:tcW w:w="1813" w:type="dxa"/>
          </w:tcPr>
          <w:p w14:paraId="6FCACFB0" w14:textId="77777777" w:rsidR="00D03AEE" w:rsidRPr="004F505C" w:rsidRDefault="00D03AEE" w:rsidP="00D32D33">
            <w:pPr>
              <w:pStyle w:val="Prrafodelista"/>
              <w:numPr>
                <w:ilvl w:val="0"/>
                <w:numId w:val="35"/>
              </w:numPr>
              <w:ind w:left="312" w:hanging="284"/>
              <w:contextualSpacing/>
              <w:jc w:val="both"/>
              <w:rPr>
                <w:rFonts w:ascii="Trebuchet MS" w:hAnsi="Trebuchet MS"/>
                <w:color w:val="000000" w:themeColor="text1"/>
                <w:sz w:val="20"/>
                <w:szCs w:val="20"/>
              </w:rPr>
            </w:pPr>
            <w:r w:rsidRPr="004F505C">
              <w:rPr>
                <w:rFonts w:ascii="Trebuchet MS" w:hAnsi="Trebuchet MS"/>
                <w:color w:val="000000" w:themeColor="text1"/>
                <w:sz w:val="20"/>
                <w:szCs w:val="20"/>
              </w:rPr>
              <w:t>CFDI</w:t>
            </w:r>
          </w:p>
          <w:p w14:paraId="528E935D" w14:textId="77777777" w:rsidR="00D03AEE" w:rsidRPr="004F505C" w:rsidRDefault="00D03AEE" w:rsidP="00D321F2">
            <w:pPr>
              <w:pStyle w:val="Ttulo"/>
              <w:ind w:left="312" w:hanging="284"/>
              <w:jc w:val="both"/>
              <w:rPr>
                <w:rFonts w:ascii="Trebuchet MS" w:hAnsi="Trebuchet MS" w:cs="Arial"/>
                <w:b w:val="0"/>
                <w:color w:val="000000" w:themeColor="text1"/>
                <w:sz w:val="20"/>
              </w:rPr>
            </w:pPr>
          </w:p>
        </w:tc>
        <w:tc>
          <w:tcPr>
            <w:tcW w:w="7035" w:type="dxa"/>
          </w:tcPr>
          <w:p w14:paraId="42B83D83" w14:textId="21B89491" w:rsidR="00D03AEE" w:rsidRPr="004F505C" w:rsidRDefault="009C168A" w:rsidP="00D321F2">
            <w:pPr>
              <w:pStyle w:val="Ttulo"/>
              <w:jc w:val="both"/>
              <w:rPr>
                <w:rFonts w:ascii="Trebuchet MS" w:hAnsi="Trebuchet MS" w:cs="Arial"/>
                <w:b w:val="0"/>
                <w:color w:val="000000" w:themeColor="text1"/>
                <w:sz w:val="20"/>
              </w:rPr>
            </w:pPr>
            <w:r w:rsidRPr="004F505C">
              <w:rPr>
                <w:rFonts w:ascii="Trebuchet MS" w:hAnsi="Trebuchet MS"/>
                <w:b w:val="0"/>
                <w:color w:val="000000" w:themeColor="text1"/>
                <w:sz w:val="20"/>
              </w:rPr>
              <w:t>A</w:t>
            </w:r>
            <w:r w:rsidR="00D03AEE" w:rsidRPr="004F505C">
              <w:rPr>
                <w:rFonts w:ascii="Trebuchet MS" w:hAnsi="Trebuchet MS"/>
                <w:b w:val="0"/>
                <w:color w:val="000000" w:themeColor="text1"/>
                <w:sz w:val="20"/>
              </w:rPr>
              <w:t xml:space="preserve">nexar impresión de la validación SAT, deberá asegurarse de que la fecha de validación sea visible. La fecha de impresión de la validación debe ser no mayor a 5 días </w:t>
            </w:r>
            <w:r w:rsidR="00FB0022" w:rsidRPr="004F505C">
              <w:rPr>
                <w:rFonts w:ascii="Trebuchet MS" w:hAnsi="Trebuchet MS"/>
                <w:b w:val="0"/>
                <w:color w:val="000000" w:themeColor="text1"/>
                <w:sz w:val="20"/>
              </w:rPr>
              <w:t>naturale</w:t>
            </w:r>
            <w:r w:rsidR="00D03AEE" w:rsidRPr="004F505C">
              <w:rPr>
                <w:rFonts w:ascii="Trebuchet MS" w:hAnsi="Trebuchet MS"/>
                <w:b w:val="0"/>
                <w:color w:val="000000" w:themeColor="text1"/>
                <w:sz w:val="20"/>
              </w:rPr>
              <w:t xml:space="preserve">s previos a la fecha de ingreso en la DRF o CRF. </w:t>
            </w:r>
          </w:p>
        </w:tc>
      </w:tr>
      <w:tr w:rsidR="004F505C" w:rsidRPr="004F505C" w14:paraId="0C5514CB" w14:textId="77777777" w:rsidTr="008729E9">
        <w:trPr>
          <w:trHeight w:val="595"/>
          <w:jc w:val="center"/>
        </w:trPr>
        <w:tc>
          <w:tcPr>
            <w:tcW w:w="1813" w:type="dxa"/>
          </w:tcPr>
          <w:p w14:paraId="3307FFB2" w14:textId="77777777" w:rsidR="00D03AEE" w:rsidRPr="004F505C" w:rsidRDefault="00D03AEE" w:rsidP="00D32D33">
            <w:pPr>
              <w:pStyle w:val="Ttulo"/>
              <w:numPr>
                <w:ilvl w:val="0"/>
                <w:numId w:val="35"/>
              </w:numPr>
              <w:ind w:left="312" w:hanging="284"/>
              <w:jc w:val="both"/>
              <w:rPr>
                <w:rFonts w:ascii="Trebuchet MS" w:hAnsi="Trebuchet MS"/>
                <w:b w:val="0"/>
                <w:color w:val="000000" w:themeColor="text1"/>
                <w:sz w:val="20"/>
              </w:rPr>
            </w:pPr>
            <w:r w:rsidRPr="004F505C">
              <w:rPr>
                <w:rFonts w:ascii="Trebuchet MS" w:hAnsi="Trebuchet MS"/>
                <w:b w:val="0"/>
                <w:color w:val="000000" w:themeColor="text1"/>
                <w:sz w:val="20"/>
              </w:rPr>
              <w:t>Notas de venta, tickets</w:t>
            </w:r>
          </w:p>
        </w:tc>
        <w:tc>
          <w:tcPr>
            <w:tcW w:w="7035" w:type="dxa"/>
          </w:tcPr>
          <w:p w14:paraId="1B70CBA1" w14:textId="213CDD70" w:rsidR="00D03AEE" w:rsidRPr="004F505C" w:rsidRDefault="00D03AEE" w:rsidP="00D321F2">
            <w:pPr>
              <w:contextualSpacing/>
              <w:jc w:val="both"/>
              <w:rPr>
                <w:rFonts w:ascii="Trebuchet MS" w:hAnsi="Trebuchet MS"/>
                <w:color w:val="000000" w:themeColor="text1"/>
                <w:sz w:val="20"/>
                <w:szCs w:val="20"/>
              </w:rPr>
            </w:pPr>
            <w:r w:rsidRPr="004F505C">
              <w:rPr>
                <w:rFonts w:ascii="Trebuchet MS" w:hAnsi="Trebuchet MS"/>
                <w:color w:val="000000" w:themeColor="text1"/>
                <w:sz w:val="20"/>
                <w:szCs w:val="20"/>
              </w:rPr>
              <w:t>Minimizar</w:t>
            </w:r>
            <w:r w:rsidR="00E77D7F" w:rsidRPr="004F505C">
              <w:rPr>
                <w:rFonts w:ascii="Trebuchet MS" w:hAnsi="Trebuchet MS"/>
                <w:color w:val="000000" w:themeColor="text1"/>
                <w:sz w:val="20"/>
                <w:szCs w:val="20"/>
              </w:rPr>
              <w:t xml:space="preserve"> </w:t>
            </w:r>
            <w:r w:rsidRPr="004F505C">
              <w:rPr>
                <w:rFonts w:ascii="Trebuchet MS" w:hAnsi="Trebuchet MS"/>
                <w:color w:val="000000" w:themeColor="text1"/>
                <w:sz w:val="20"/>
                <w:szCs w:val="20"/>
              </w:rPr>
              <w:t>este tipo de comprobantes, sólo se aceptarán en casos extraordinarios con la debida justificación</w:t>
            </w:r>
            <w:r w:rsidR="0012129B" w:rsidRPr="006E6A85">
              <w:rPr>
                <w:rFonts w:ascii="Trebuchet MS" w:hAnsi="Trebuchet MS"/>
                <w:color w:val="2E74B5" w:themeColor="accent1" w:themeShade="BF"/>
                <w:sz w:val="20"/>
                <w:szCs w:val="20"/>
              </w:rPr>
              <w:t xml:space="preserve"> y vo.bo. del titular de la entidad</w:t>
            </w:r>
            <w:r w:rsidRPr="004F505C">
              <w:rPr>
                <w:rFonts w:ascii="Trebuchet MS" w:hAnsi="Trebuchet MS"/>
                <w:color w:val="000000" w:themeColor="text1"/>
                <w:sz w:val="20"/>
                <w:szCs w:val="20"/>
              </w:rPr>
              <w:t>.</w:t>
            </w:r>
            <w:r w:rsidR="006A71EE" w:rsidRPr="004F505C">
              <w:rPr>
                <w:rFonts w:ascii="Trebuchet MS" w:hAnsi="Trebuchet MS"/>
                <w:color w:val="000000" w:themeColor="text1"/>
                <w:sz w:val="20"/>
                <w:szCs w:val="20"/>
              </w:rPr>
              <w:t xml:space="preserve"> Dichos comprobantes no podrán exceder del monto de $2,000.00</w:t>
            </w:r>
            <w:r w:rsidR="00486B6C" w:rsidRPr="004F505C">
              <w:rPr>
                <w:rFonts w:ascii="Trebuchet MS" w:hAnsi="Trebuchet MS"/>
                <w:color w:val="000000" w:themeColor="text1"/>
                <w:sz w:val="20"/>
                <w:szCs w:val="20"/>
              </w:rPr>
              <w:t>.</w:t>
            </w:r>
          </w:p>
          <w:p w14:paraId="609D0141" w14:textId="1DBF1FD0" w:rsidR="00486B6C" w:rsidRDefault="00486B6C" w:rsidP="00D321F2">
            <w:pPr>
              <w:contextualSpacing/>
              <w:jc w:val="both"/>
              <w:rPr>
                <w:rFonts w:ascii="Trebuchet MS" w:hAnsi="Trebuchet MS"/>
                <w:color w:val="000000" w:themeColor="text1"/>
                <w:sz w:val="20"/>
                <w:szCs w:val="20"/>
              </w:rPr>
            </w:pPr>
            <w:r w:rsidRPr="004F505C">
              <w:rPr>
                <w:rFonts w:ascii="Trebuchet MS" w:hAnsi="Trebuchet MS"/>
                <w:color w:val="000000" w:themeColor="text1"/>
                <w:sz w:val="20"/>
                <w:szCs w:val="20"/>
              </w:rPr>
              <w:t xml:space="preserve">Nota: </w:t>
            </w:r>
            <w:r w:rsidR="00D824B1">
              <w:rPr>
                <w:rFonts w:ascii="Trebuchet MS" w:hAnsi="Trebuchet MS"/>
                <w:color w:val="000000" w:themeColor="text1"/>
                <w:sz w:val="20"/>
                <w:szCs w:val="20"/>
              </w:rPr>
              <w:t>E</w:t>
            </w:r>
            <w:r w:rsidRPr="004F505C">
              <w:rPr>
                <w:rFonts w:ascii="Trebuchet MS" w:hAnsi="Trebuchet MS"/>
                <w:color w:val="000000" w:themeColor="text1"/>
                <w:sz w:val="20"/>
                <w:szCs w:val="20"/>
              </w:rPr>
              <w:t>l comprobante deberá escanearse y cargarse en el reporte de gastos en intraug</w:t>
            </w:r>
            <w:r w:rsidR="006E6A85">
              <w:rPr>
                <w:rFonts w:ascii="Trebuchet MS" w:hAnsi="Trebuchet MS"/>
                <w:color w:val="000000" w:themeColor="text1"/>
                <w:sz w:val="20"/>
                <w:szCs w:val="20"/>
              </w:rPr>
              <w:t>.</w:t>
            </w:r>
          </w:p>
          <w:p w14:paraId="54E9119A" w14:textId="0854BC32" w:rsidR="00FE6FEF" w:rsidRPr="004F505C" w:rsidRDefault="00FE6FEF" w:rsidP="00D321F2">
            <w:pPr>
              <w:contextualSpacing/>
              <w:jc w:val="both"/>
              <w:rPr>
                <w:rFonts w:ascii="Trebuchet MS" w:hAnsi="Trebuchet MS"/>
                <w:color w:val="000000" w:themeColor="text1"/>
                <w:sz w:val="20"/>
                <w:szCs w:val="20"/>
              </w:rPr>
            </w:pPr>
            <w:r w:rsidRPr="006E6A85">
              <w:rPr>
                <w:rFonts w:ascii="Trebuchet MS" w:hAnsi="Trebuchet MS"/>
                <w:color w:val="2E74B5" w:themeColor="accent1" w:themeShade="BF"/>
                <w:sz w:val="20"/>
                <w:szCs w:val="20"/>
              </w:rPr>
              <w:t>Para gasolina, peaje y estacionamiento se requiere ticket de consumo para validar la fecha de la comisión</w:t>
            </w:r>
            <w:r w:rsidR="009A75BE" w:rsidRPr="006E6A85">
              <w:rPr>
                <w:rFonts w:ascii="Trebuchet MS" w:hAnsi="Trebuchet MS"/>
                <w:color w:val="2E74B5" w:themeColor="accent1" w:themeShade="BF"/>
                <w:sz w:val="20"/>
                <w:szCs w:val="20"/>
              </w:rPr>
              <w:t xml:space="preserve">, el cual deberá estar ordenado </w:t>
            </w:r>
            <w:r w:rsidR="008068C9" w:rsidRPr="006E6A85">
              <w:rPr>
                <w:rFonts w:ascii="Trebuchet MS" w:hAnsi="Trebuchet MS"/>
                <w:color w:val="2E74B5" w:themeColor="accent1" w:themeShade="BF"/>
                <w:sz w:val="20"/>
                <w:szCs w:val="20"/>
              </w:rPr>
              <w:t xml:space="preserve">en la hoja siguiente </w:t>
            </w:r>
            <w:r w:rsidR="009A75BE" w:rsidRPr="006E6A85">
              <w:rPr>
                <w:rFonts w:ascii="Trebuchet MS" w:hAnsi="Trebuchet MS"/>
                <w:color w:val="2E74B5" w:themeColor="accent1" w:themeShade="BF"/>
                <w:sz w:val="20"/>
                <w:szCs w:val="20"/>
              </w:rPr>
              <w:t>al CFDI correspondiente.</w:t>
            </w:r>
          </w:p>
        </w:tc>
      </w:tr>
      <w:tr w:rsidR="004F505C" w:rsidRPr="004F505C" w14:paraId="0895B94F" w14:textId="77777777" w:rsidTr="008729E9">
        <w:trPr>
          <w:trHeight w:val="595"/>
          <w:jc w:val="center"/>
        </w:trPr>
        <w:tc>
          <w:tcPr>
            <w:tcW w:w="1813" w:type="dxa"/>
          </w:tcPr>
          <w:p w14:paraId="370B6D0A" w14:textId="77777777" w:rsidR="00D03AEE" w:rsidRPr="004F505C" w:rsidRDefault="00D03AEE" w:rsidP="00D32D33">
            <w:pPr>
              <w:pStyle w:val="Ttulo"/>
              <w:numPr>
                <w:ilvl w:val="0"/>
                <w:numId w:val="35"/>
              </w:numPr>
              <w:ind w:left="312" w:hanging="284"/>
              <w:jc w:val="both"/>
              <w:rPr>
                <w:rFonts w:ascii="Trebuchet MS" w:hAnsi="Trebuchet MS" w:cs="Arial"/>
                <w:b w:val="0"/>
                <w:color w:val="000000" w:themeColor="text1"/>
                <w:sz w:val="20"/>
              </w:rPr>
            </w:pPr>
            <w:r w:rsidRPr="004F505C">
              <w:rPr>
                <w:rFonts w:ascii="Trebuchet MS" w:hAnsi="Trebuchet MS"/>
                <w:b w:val="0"/>
                <w:color w:val="000000" w:themeColor="text1"/>
                <w:sz w:val="20"/>
              </w:rPr>
              <w:t>Recibos de becas</w:t>
            </w:r>
          </w:p>
        </w:tc>
        <w:tc>
          <w:tcPr>
            <w:tcW w:w="7035" w:type="dxa"/>
          </w:tcPr>
          <w:p w14:paraId="4C62E270" w14:textId="6526E9B6" w:rsidR="00D03AEE" w:rsidRPr="004F505C" w:rsidRDefault="00FE6FEF" w:rsidP="00D321F2">
            <w:pPr>
              <w:contextualSpacing/>
              <w:jc w:val="both"/>
              <w:rPr>
                <w:rFonts w:ascii="Trebuchet MS" w:hAnsi="Trebuchet MS"/>
                <w:color w:val="000000" w:themeColor="text1"/>
                <w:sz w:val="20"/>
                <w:szCs w:val="20"/>
              </w:rPr>
            </w:pPr>
            <w:r>
              <w:rPr>
                <w:rFonts w:ascii="Trebuchet MS" w:hAnsi="Trebuchet MS"/>
                <w:color w:val="000000" w:themeColor="text1"/>
                <w:sz w:val="20"/>
                <w:szCs w:val="20"/>
              </w:rPr>
              <w:t>N</w:t>
            </w:r>
            <w:r w:rsidR="00D03AEE" w:rsidRPr="004F505C">
              <w:rPr>
                <w:rFonts w:ascii="Trebuchet MS" w:hAnsi="Trebuchet MS"/>
                <w:color w:val="000000" w:themeColor="text1"/>
                <w:sz w:val="20"/>
                <w:szCs w:val="20"/>
              </w:rPr>
              <w:t>ombre completo, RFC, CURP, monto, motivo gasto de la beca, periodo, firma legible del alumno</w:t>
            </w:r>
            <w:r>
              <w:rPr>
                <w:rFonts w:ascii="Trebuchet MS" w:hAnsi="Trebuchet MS"/>
                <w:color w:val="000000" w:themeColor="text1"/>
                <w:sz w:val="20"/>
                <w:szCs w:val="20"/>
              </w:rPr>
              <w:t xml:space="preserve"> </w:t>
            </w:r>
            <w:r w:rsidRPr="006E6A85">
              <w:rPr>
                <w:rFonts w:ascii="Trebuchet MS" w:hAnsi="Trebuchet MS"/>
                <w:color w:val="2E74B5" w:themeColor="accent1" w:themeShade="BF"/>
                <w:sz w:val="20"/>
                <w:szCs w:val="20"/>
              </w:rPr>
              <w:t>(como aparece en su documento de identificación)</w:t>
            </w:r>
            <w:r w:rsidR="00D03AEE" w:rsidRPr="006E6A85">
              <w:rPr>
                <w:rFonts w:ascii="Trebuchet MS" w:hAnsi="Trebuchet MS"/>
                <w:color w:val="2E74B5" w:themeColor="accent1" w:themeShade="BF"/>
                <w:sz w:val="20"/>
                <w:szCs w:val="20"/>
              </w:rPr>
              <w:t xml:space="preserve">, </w:t>
            </w:r>
            <w:r w:rsidR="00D03AEE" w:rsidRPr="004F505C">
              <w:rPr>
                <w:rFonts w:ascii="Trebuchet MS" w:hAnsi="Trebuchet MS"/>
                <w:color w:val="000000" w:themeColor="text1"/>
                <w:sz w:val="20"/>
                <w:szCs w:val="20"/>
              </w:rPr>
              <w:t>visto bueno del titular</w:t>
            </w:r>
            <w:r w:rsidR="00F001FB" w:rsidRPr="004F505C">
              <w:rPr>
                <w:rFonts w:ascii="Trebuchet MS" w:hAnsi="Trebuchet MS"/>
                <w:color w:val="000000" w:themeColor="text1"/>
                <w:sz w:val="20"/>
                <w:szCs w:val="20"/>
              </w:rPr>
              <w:t xml:space="preserve"> del centro gestor o de quién se tenga designado</w:t>
            </w:r>
            <w:r w:rsidR="00D03AEE" w:rsidRPr="004F505C">
              <w:rPr>
                <w:rFonts w:ascii="Trebuchet MS" w:hAnsi="Trebuchet MS"/>
                <w:color w:val="000000" w:themeColor="text1"/>
                <w:sz w:val="20"/>
                <w:szCs w:val="20"/>
              </w:rPr>
              <w:t>, así como del responsable del proyecto en el caso de convenios.</w:t>
            </w:r>
          </w:p>
        </w:tc>
      </w:tr>
      <w:tr w:rsidR="004F505C" w:rsidRPr="004F505C" w14:paraId="649038CA" w14:textId="77777777" w:rsidTr="008729E9">
        <w:trPr>
          <w:trHeight w:val="791"/>
          <w:jc w:val="center"/>
        </w:trPr>
        <w:tc>
          <w:tcPr>
            <w:tcW w:w="1813" w:type="dxa"/>
          </w:tcPr>
          <w:p w14:paraId="72F2BE46" w14:textId="77777777" w:rsidR="00D03AEE" w:rsidRPr="004F505C" w:rsidRDefault="00D03AEE" w:rsidP="00D32D33">
            <w:pPr>
              <w:pStyle w:val="Prrafodelista"/>
              <w:numPr>
                <w:ilvl w:val="0"/>
                <w:numId w:val="35"/>
              </w:numPr>
              <w:ind w:left="312" w:hanging="284"/>
              <w:contextualSpacing/>
              <w:jc w:val="both"/>
              <w:rPr>
                <w:rFonts w:ascii="Trebuchet MS" w:hAnsi="Trebuchet MS"/>
                <w:color w:val="000000" w:themeColor="text1"/>
                <w:sz w:val="20"/>
                <w:szCs w:val="20"/>
              </w:rPr>
            </w:pPr>
            <w:r w:rsidRPr="004F505C">
              <w:rPr>
                <w:rFonts w:ascii="Trebuchet MS" w:hAnsi="Trebuchet MS"/>
                <w:color w:val="000000" w:themeColor="text1"/>
                <w:sz w:val="20"/>
                <w:szCs w:val="20"/>
              </w:rPr>
              <w:t xml:space="preserve">Comprobantes del extranjero </w:t>
            </w:r>
          </w:p>
          <w:p w14:paraId="657A7492" w14:textId="77777777" w:rsidR="00D03AEE" w:rsidRPr="004F505C" w:rsidRDefault="00D03AEE" w:rsidP="00D321F2">
            <w:pPr>
              <w:pStyle w:val="Ttulo"/>
              <w:ind w:left="312" w:hanging="284"/>
              <w:jc w:val="both"/>
              <w:rPr>
                <w:rFonts w:ascii="Trebuchet MS" w:hAnsi="Trebuchet MS" w:cs="Arial"/>
                <w:b w:val="0"/>
                <w:color w:val="000000" w:themeColor="text1"/>
                <w:sz w:val="20"/>
              </w:rPr>
            </w:pPr>
          </w:p>
        </w:tc>
        <w:tc>
          <w:tcPr>
            <w:tcW w:w="7035" w:type="dxa"/>
          </w:tcPr>
          <w:p w14:paraId="25D6E9AB" w14:textId="4C7A6FE9" w:rsidR="00D03AEE" w:rsidRPr="004F505C" w:rsidRDefault="00F001FB" w:rsidP="00D321F2">
            <w:pPr>
              <w:pStyle w:val="Ttulo"/>
              <w:jc w:val="both"/>
              <w:rPr>
                <w:rFonts w:ascii="Trebuchet MS" w:hAnsi="Trebuchet MS"/>
                <w:b w:val="0"/>
                <w:color w:val="000000" w:themeColor="text1"/>
                <w:sz w:val="20"/>
              </w:rPr>
            </w:pPr>
            <w:r w:rsidRPr="004F505C">
              <w:rPr>
                <w:rFonts w:ascii="Trebuchet MS" w:hAnsi="Trebuchet MS"/>
                <w:b w:val="0"/>
                <w:color w:val="000000" w:themeColor="text1"/>
                <w:sz w:val="20"/>
              </w:rPr>
              <w:t>A</w:t>
            </w:r>
            <w:r w:rsidR="00D03AEE" w:rsidRPr="004F505C">
              <w:rPr>
                <w:rFonts w:ascii="Trebuchet MS" w:hAnsi="Trebuchet MS"/>
                <w:b w:val="0"/>
                <w:color w:val="000000" w:themeColor="text1"/>
                <w:sz w:val="20"/>
              </w:rPr>
              <w:t>tender lo establecido en</w:t>
            </w:r>
            <w:r w:rsidR="00077C5F" w:rsidRPr="004F505C">
              <w:rPr>
                <w:rFonts w:ascii="Trebuchet MS" w:hAnsi="Trebuchet MS"/>
                <w:b w:val="0"/>
                <w:color w:val="000000" w:themeColor="text1"/>
                <w:sz w:val="20"/>
              </w:rPr>
              <w:t xml:space="preserve"> las</w:t>
            </w:r>
            <w:r w:rsidR="00D03AEE" w:rsidRPr="004F505C">
              <w:rPr>
                <w:rFonts w:ascii="Trebuchet MS" w:hAnsi="Trebuchet MS"/>
                <w:b w:val="0"/>
                <w:color w:val="000000" w:themeColor="text1"/>
                <w:sz w:val="20"/>
              </w:rPr>
              <w:t xml:space="preserve"> </w:t>
            </w:r>
            <w:r w:rsidRPr="004F505C">
              <w:rPr>
                <w:rFonts w:ascii="Trebuchet MS" w:hAnsi="Trebuchet MS"/>
                <w:b w:val="0"/>
                <w:color w:val="000000" w:themeColor="text1"/>
                <w:sz w:val="20"/>
              </w:rPr>
              <w:t>P</w:t>
            </w:r>
            <w:r w:rsidR="00D03AEE" w:rsidRPr="004F505C">
              <w:rPr>
                <w:rFonts w:ascii="Trebuchet MS" w:hAnsi="Trebuchet MS"/>
                <w:b w:val="0"/>
                <w:color w:val="000000" w:themeColor="text1"/>
                <w:sz w:val="20"/>
              </w:rPr>
              <w:t>LINAUS</w:t>
            </w:r>
            <w:r w:rsidR="00077C5F" w:rsidRPr="004F505C">
              <w:rPr>
                <w:rFonts w:ascii="Trebuchet MS" w:hAnsi="Trebuchet MS"/>
                <w:b w:val="0"/>
                <w:color w:val="000000" w:themeColor="text1"/>
                <w:sz w:val="20"/>
              </w:rPr>
              <w:t xml:space="preserve"> vigentes.</w:t>
            </w:r>
          </w:p>
          <w:p w14:paraId="40CF1CCA" w14:textId="77777777" w:rsidR="00D03AEE" w:rsidRPr="004F505C" w:rsidRDefault="00D03AEE" w:rsidP="00D321F2">
            <w:pPr>
              <w:jc w:val="both"/>
              <w:rPr>
                <w:rFonts w:ascii="Trebuchet MS" w:hAnsi="Trebuchet MS"/>
                <w:color w:val="000000" w:themeColor="text1"/>
                <w:sz w:val="20"/>
                <w:szCs w:val="20"/>
              </w:rPr>
            </w:pPr>
            <w:r w:rsidRPr="004F505C">
              <w:rPr>
                <w:rFonts w:ascii="Trebuchet MS" w:hAnsi="Trebuchet MS"/>
                <w:color w:val="000000" w:themeColor="text1"/>
                <w:sz w:val="20"/>
                <w:szCs w:val="20"/>
              </w:rPr>
              <w:t>El ejecutor del gasto deberá anotar a dichos comprobantes la descripción en español de los bienes o servicios adquiridos. Anexar el formato de gastos erogados en el extranjero.</w:t>
            </w:r>
          </w:p>
        </w:tc>
      </w:tr>
    </w:tbl>
    <w:p w14:paraId="422B36F5" w14:textId="77777777" w:rsidR="008454B8" w:rsidRPr="004F505C" w:rsidRDefault="008454B8" w:rsidP="008454B8">
      <w:pPr>
        <w:contextualSpacing/>
        <w:jc w:val="both"/>
        <w:rPr>
          <w:rFonts w:ascii="Trebuchet MS" w:hAnsi="Trebuchet MS"/>
          <w:color w:val="000000" w:themeColor="text1"/>
          <w:sz w:val="22"/>
          <w:szCs w:val="22"/>
        </w:rPr>
      </w:pPr>
    </w:p>
    <w:p w14:paraId="17E36BA4" w14:textId="5256D089" w:rsidR="002808CF" w:rsidRPr="004F505C" w:rsidRDefault="00D73678" w:rsidP="00D32D33">
      <w:pPr>
        <w:pStyle w:val="Prrafodelista"/>
        <w:numPr>
          <w:ilvl w:val="0"/>
          <w:numId w:val="31"/>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La representación impresa del CDFI solamente deberá contener el visto bueno del titular</w:t>
      </w:r>
      <w:r w:rsidR="00B14634" w:rsidRPr="004F505C">
        <w:rPr>
          <w:rFonts w:ascii="Trebuchet MS" w:hAnsi="Trebuchet MS"/>
          <w:color w:val="000000" w:themeColor="text1"/>
          <w:sz w:val="22"/>
          <w:szCs w:val="22"/>
        </w:rPr>
        <w:t xml:space="preserve">. Para </w:t>
      </w:r>
      <w:r w:rsidR="00FE6FEF" w:rsidRPr="004F505C">
        <w:rPr>
          <w:rFonts w:ascii="Trebuchet MS" w:hAnsi="Trebuchet MS"/>
          <w:color w:val="000000" w:themeColor="text1"/>
          <w:sz w:val="22"/>
          <w:szCs w:val="22"/>
        </w:rPr>
        <w:t>las justificaciones</w:t>
      </w:r>
      <w:r w:rsidRPr="004F505C">
        <w:rPr>
          <w:rFonts w:ascii="Trebuchet MS" w:hAnsi="Trebuchet MS"/>
          <w:color w:val="000000" w:themeColor="text1"/>
          <w:sz w:val="22"/>
          <w:szCs w:val="22"/>
        </w:rPr>
        <w:t xml:space="preserve"> o motivos de gasto, datos de vehículos, acuse de recepción y cualquier otra información pertinente al gasto </w:t>
      </w:r>
      <w:r w:rsidR="00B14634" w:rsidRPr="004F505C">
        <w:rPr>
          <w:rFonts w:ascii="Trebuchet MS" w:hAnsi="Trebuchet MS"/>
          <w:color w:val="000000" w:themeColor="text1"/>
          <w:sz w:val="22"/>
          <w:szCs w:val="22"/>
        </w:rPr>
        <w:t xml:space="preserve">deberá </w:t>
      </w:r>
      <w:r w:rsidRPr="004F505C">
        <w:rPr>
          <w:rFonts w:ascii="Trebuchet MS" w:hAnsi="Trebuchet MS"/>
          <w:color w:val="000000" w:themeColor="text1"/>
          <w:sz w:val="22"/>
          <w:szCs w:val="22"/>
        </w:rPr>
        <w:t xml:space="preserve">presentarse en </w:t>
      </w:r>
      <w:r w:rsidR="00B14634" w:rsidRPr="004F505C">
        <w:rPr>
          <w:rFonts w:ascii="Trebuchet MS" w:hAnsi="Trebuchet MS"/>
          <w:color w:val="000000" w:themeColor="text1"/>
          <w:sz w:val="22"/>
          <w:szCs w:val="22"/>
        </w:rPr>
        <w:t>un</w:t>
      </w:r>
      <w:r w:rsidRPr="004F505C">
        <w:rPr>
          <w:rFonts w:ascii="Trebuchet MS" w:hAnsi="Trebuchet MS"/>
          <w:color w:val="000000" w:themeColor="text1"/>
          <w:sz w:val="22"/>
          <w:szCs w:val="22"/>
        </w:rPr>
        <w:t xml:space="preserve"> documento anexo,</w:t>
      </w:r>
      <w:r w:rsidR="00B14634" w:rsidRPr="004F505C">
        <w:rPr>
          <w:rFonts w:ascii="Trebuchet MS" w:hAnsi="Trebuchet MS"/>
          <w:color w:val="000000" w:themeColor="text1"/>
          <w:sz w:val="22"/>
          <w:szCs w:val="22"/>
        </w:rPr>
        <w:t xml:space="preserve"> o bien detallarlo en el formato de </w:t>
      </w:r>
      <w:r w:rsidRPr="004F505C">
        <w:rPr>
          <w:rFonts w:ascii="Trebuchet MS" w:hAnsi="Trebuchet MS"/>
          <w:color w:val="000000" w:themeColor="text1"/>
          <w:sz w:val="22"/>
          <w:szCs w:val="22"/>
        </w:rPr>
        <w:t xml:space="preserve">recepción del </w:t>
      </w:r>
      <w:r w:rsidR="00B14634" w:rsidRPr="004F505C">
        <w:rPr>
          <w:rFonts w:ascii="Trebuchet MS" w:hAnsi="Trebuchet MS"/>
          <w:color w:val="000000" w:themeColor="text1"/>
          <w:sz w:val="22"/>
          <w:szCs w:val="22"/>
        </w:rPr>
        <w:t xml:space="preserve">bien o </w:t>
      </w:r>
      <w:r w:rsidRPr="004F505C">
        <w:rPr>
          <w:rFonts w:ascii="Trebuchet MS" w:hAnsi="Trebuchet MS"/>
          <w:color w:val="000000" w:themeColor="text1"/>
          <w:sz w:val="22"/>
          <w:szCs w:val="22"/>
        </w:rPr>
        <w:t>servicio</w:t>
      </w:r>
      <w:r w:rsidR="00B14634" w:rsidRPr="004F505C">
        <w:rPr>
          <w:rFonts w:ascii="Trebuchet MS" w:hAnsi="Trebuchet MS"/>
          <w:color w:val="000000" w:themeColor="text1"/>
          <w:sz w:val="22"/>
          <w:szCs w:val="22"/>
        </w:rPr>
        <w:t>.</w:t>
      </w:r>
    </w:p>
    <w:p w14:paraId="6828C26A" w14:textId="02E4D867" w:rsidR="00D73678" w:rsidRPr="004F505C" w:rsidRDefault="00D73678" w:rsidP="002808CF">
      <w:pPr>
        <w:pStyle w:val="Prrafodelista"/>
        <w:ind w:left="360"/>
        <w:contextualSpacing/>
        <w:jc w:val="both"/>
        <w:rPr>
          <w:rFonts w:ascii="Trebuchet MS" w:hAnsi="Trebuchet MS"/>
          <w:color w:val="000000" w:themeColor="text1"/>
          <w:sz w:val="22"/>
          <w:szCs w:val="22"/>
        </w:rPr>
      </w:pPr>
    </w:p>
    <w:p w14:paraId="204E88C3" w14:textId="77777777" w:rsidR="00BE132D" w:rsidRPr="004F505C" w:rsidRDefault="00BE132D" w:rsidP="002808CF">
      <w:pPr>
        <w:pStyle w:val="Prrafodelista"/>
        <w:ind w:left="360"/>
        <w:contextualSpacing/>
        <w:jc w:val="both"/>
        <w:rPr>
          <w:rFonts w:ascii="Trebuchet MS" w:hAnsi="Trebuchet MS"/>
          <w:color w:val="000000" w:themeColor="text1"/>
          <w:sz w:val="22"/>
          <w:szCs w:val="22"/>
        </w:rPr>
      </w:pPr>
    </w:p>
    <w:p w14:paraId="2979F6DB" w14:textId="7FCF33EB" w:rsidR="00B930D1" w:rsidRPr="004F505C" w:rsidRDefault="00B930D1" w:rsidP="00D32D33">
      <w:pPr>
        <w:pStyle w:val="Prrafodelista"/>
        <w:numPr>
          <w:ilvl w:val="0"/>
          <w:numId w:val="31"/>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Los comprobantes deberán </w:t>
      </w:r>
      <w:r w:rsidR="00E45CFF" w:rsidRPr="004F505C">
        <w:rPr>
          <w:rFonts w:ascii="Trebuchet MS" w:hAnsi="Trebuchet MS"/>
          <w:color w:val="000000" w:themeColor="text1"/>
          <w:sz w:val="22"/>
          <w:szCs w:val="22"/>
        </w:rPr>
        <w:t>presentarse en el mismo orden en el que</w:t>
      </w:r>
      <w:r w:rsidR="00DE64F3" w:rsidRPr="004F505C">
        <w:rPr>
          <w:rFonts w:ascii="Trebuchet MS" w:hAnsi="Trebuchet MS"/>
          <w:color w:val="000000" w:themeColor="text1"/>
          <w:sz w:val="22"/>
          <w:szCs w:val="22"/>
        </w:rPr>
        <w:t xml:space="preserve"> aparecen en e</w:t>
      </w:r>
      <w:r w:rsidRPr="004F505C">
        <w:rPr>
          <w:rFonts w:ascii="Trebuchet MS" w:hAnsi="Trebuchet MS"/>
          <w:color w:val="000000" w:themeColor="text1"/>
          <w:sz w:val="22"/>
          <w:szCs w:val="22"/>
        </w:rPr>
        <w:t xml:space="preserve">l </w:t>
      </w:r>
      <w:r w:rsidRPr="004F505C">
        <w:rPr>
          <w:rFonts w:ascii="Trebuchet MS" w:hAnsi="Trebuchet MS"/>
          <w:i/>
          <w:color w:val="000000" w:themeColor="text1"/>
          <w:sz w:val="22"/>
          <w:szCs w:val="22"/>
        </w:rPr>
        <w:t>Reporte de Gastos</w:t>
      </w:r>
      <w:r w:rsidRPr="004F505C">
        <w:rPr>
          <w:rFonts w:ascii="Trebuchet MS" w:hAnsi="Trebuchet MS"/>
          <w:color w:val="000000" w:themeColor="text1"/>
          <w:sz w:val="22"/>
          <w:szCs w:val="22"/>
        </w:rPr>
        <w:t>.</w:t>
      </w:r>
    </w:p>
    <w:p w14:paraId="41E7427A" w14:textId="77777777" w:rsidR="00044DF2" w:rsidRPr="004F505C" w:rsidRDefault="00044DF2" w:rsidP="00044DF2">
      <w:pPr>
        <w:pStyle w:val="Ttulo"/>
        <w:ind w:left="360"/>
        <w:jc w:val="both"/>
        <w:rPr>
          <w:rFonts w:ascii="Trebuchet MS" w:hAnsi="Trebuchet MS" w:cs="Arial"/>
          <w:b w:val="0"/>
          <w:color w:val="000000" w:themeColor="text1"/>
          <w:sz w:val="22"/>
          <w:szCs w:val="22"/>
        </w:rPr>
      </w:pPr>
    </w:p>
    <w:p w14:paraId="77BFDF47" w14:textId="7F3E21FF" w:rsidR="00463AC8" w:rsidRPr="004F505C" w:rsidRDefault="00B50E57" w:rsidP="00D32D33">
      <w:pPr>
        <w:pStyle w:val="Prrafodelista"/>
        <w:numPr>
          <w:ilvl w:val="0"/>
          <w:numId w:val="3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Contrato, o</w:t>
      </w:r>
      <w:r w:rsidR="00463AC8" w:rsidRPr="004F505C">
        <w:rPr>
          <w:rFonts w:ascii="Trebuchet MS" w:hAnsi="Trebuchet MS"/>
          <w:color w:val="000000" w:themeColor="text1"/>
          <w:sz w:val="22"/>
          <w:szCs w:val="22"/>
        </w:rPr>
        <w:t>rden de compra o pedido</w:t>
      </w:r>
      <w:r w:rsidR="000E4C7C" w:rsidRPr="004F505C">
        <w:rPr>
          <w:rFonts w:ascii="Trebuchet MS" w:hAnsi="Trebuchet MS"/>
          <w:color w:val="000000" w:themeColor="text1"/>
          <w:sz w:val="22"/>
          <w:szCs w:val="22"/>
        </w:rPr>
        <w:t>, excepto en el caso de viáticos</w:t>
      </w:r>
      <w:r w:rsidR="00463AC8" w:rsidRPr="004F505C">
        <w:rPr>
          <w:rFonts w:ascii="Trebuchet MS" w:hAnsi="Trebuchet MS"/>
          <w:color w:val="000000" w:themeColor="text1"/>
          <w:sz w:val="22"/>
          <w:szCs w:val="22"/>
        </w:rPr>
        <w:t xml:space="preserve"> (de acuerdo a</w:t>
      </w:r>
      <w:r w:rsidR="006B1FC5"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l</w:t>
      </w:r>
      <w:r w:rsidR="006B1FC5" w:rsidRPr="004F505C">
        <w:rPr>
          <w:rFonts w:ascii="Trebuchet MS" w:hAnsi="Trebuchet MS"/>
          <w:color w:val="000000" w:themeColor="text1"/>
          <w:sz w:val="22"/>
          <w:szCs w:val="22"/>
        </w:rPr>
        <w:t>os</w:t>
      </w:r>
      <w:r w:rsidR="00463AC8" w:rsidRPr="004F505C">
        <w:rPr>
          <w:rFonts w:ascii="Trebuchet MS" w:hAnsi="Trebuchet MS"/>
          <w:color w:val="000000" w:themeColor="text1"/>
          <w:sz w:val="22"/>
          <w:szCs w:val="22"/>
        </w:rPr>
        <w:t xml:space="preserve"> </w:t>
      </w:r>
      <w:r w:rsidR="00F44947" w:rsidRPr="004F505C">
        <w:rPr>
          <w:rFonts w:ascii="Trebuchet MS" w:hAnsi="Trebuchet MS"/>
          <w:color w:val="000000" w:themeColor="text1"/>
          <w:sz w:val="22"/>
          <w:szCs w:val="22"/>
        </w:rPr>
        <w:t>LINADQ</w:t>
      </w:r>
      <w:r w:rsidR="000E4C7C" w:rsidRPr="004F505C">
        <w:rPr>
          <w:rFonts w:ascii="Trebuchet MS" w:hAnsi="Trebuchet MS"/>
          <w:color w:val="000000" w:themeColor="text1"/>
          <w:sz w:val="22"/>
          <w:szCs w:val="22"/>
        </w:rPr>
        <w:t>)</w:t>
      </w:r>
      <w:r w:rsidR="00F001FB" w:rsidRPr="004F505C">
        <w:rPr>
          <w:rFonts w:ascii="Trebuchet MS" w:hAnsi="Trebuchet MS"/>
          <w:color w:val="000000" w:themeColor="text1"/>
          <w:sz w:val="22"/>
          <w:szCs w:val="22"/>
        </w:rPr>
        <w:t xml:space="preserve">. Los campos mínimos que deberán requisitar </w:t>
      </w:r>
      <w:r w:rsidR="00934533" w:rsidRPr="004F505C">
        <w:rPr>
          <w:rFonts w:ascii="Trebuchet MS" w:hAnsi="Trebuchet MS"/>
          <w:color w:val="000000" w:themeColor="text1"/>
          <w:sz w:val="22"/>
          <w:szCs w:val="22"/>
        </w:rPr>
        <w:t xml:space="preserve">para la orden de compra o pedido </w:t>
      </w:r>
      <w:r w:rsidR="00F001FB" w:rsidRPr="004F505C">
        <w:rPr>
          <w:rFonts w:ascii="Trebuchet MS" w:hAnsi="Trebuchet MS"/>
          <w:color w:val="000000" w:themeColor="text1"/>
          <w:sz w:val="22"/>
          <w:szCs w:val="22"/>
        </w:rPr>
        <w:t>son:</w:t>
      </w:r>
    </w:p>
    <w:p w14:paraId="30B684DA" w14:textId="77777777" w:rsidR="00F001FB" w:rsidRPr="004F505C" w:rsidRDefault="00F001FB" w:rsidP="00F001FB">
      <w:pPr>
        <w:pStyle w:val="Prrafodelista"/>
        <w:ind w:left="360"/>
        <w:contextualSpacing/>
        <w:jc w:val="both"/>
        <w:rPr>
          <w:rFonts w:ascii="Trebuchet MS" w:hAnsi="Trebuchet MS"/>
          <w:color w:val="000000" w:themeColor="text1"/>
          <w:sz w:val="22"/>
          <w:szCs w:val="22"/>
        </w:rPr>
      </w:pPr>
    </w:p>
    <w:tbl>
      <w:tblPr>
        <w:tblStyle w:val="Tablaconcuadrcula"/>
        <w:tblW w:w="0" w:type="auto"/>
        <w:tblInd w:w="360" w:type="dxa"/>
        <w:tblLook w:val="04A0" w:firstRow="1" w:lastRow="0" w:firstColumn="1" w:lastColumn="0" w:noHBand="0" w:noVBand="1"/>
      </w:tblPr>
      <w:tblGrid>
        <w:gridCol w:w="4955"/>
        <w:gridCol w:w="4875"/>
      </w:tblGrid>
      <w:tr w:rsidR="004F505C" w:rsidRPr="004F505C" w14:paraId="4D4BABFE" w14:textId="77777777" w:rsidTr="00F001FB">
        <w:tc>
          <w:tcPr>
            <w:tcW w:w="4955" w:type="dxa"/>
          </w:tcPr>
          <w:p w14:paraId="084FA3F7" w14:textId="55341B8A" w:rsidR="00F001FB" w:rsidRPr="004F505C" w:rsidRDefault="00F001FB" w:rsidP="00F001FB">
            <w:p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Proveedor</w:t>
            </w:r>
          </w:p>
        </w:tc>
        <w:tc>
          <w:tcPr>
            <w:tcW w:w="4875" w:type="dxa"/>
          </w:tcPr>
          <w:p w14:paraId="7251F5B2" w14:textId="4B67FCF7" w:rsidR="00F001FB" w:rsidRPr="004F505C" w:rsidRDefault="00F001FB" w:rsidP="00F001FB">
            <w:p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Fecha de solicitud</w:t>
            </w:r>
          </w:p>
        </w:tc>
      </w:tr>
      <w:tr w:rsidR="004F505C" w:rsidRPr="004F505C" w14:paraId="38900FCD" w14:textId="77777777" w:rsidTr="00F001FB">
        <w:tc>
          <w:tcPr>
            <w:tcW w:w="4955" w:type="dxa"/>
          </w:tcPr>
          <w:p w14:paraId="6B1212B3" w14:textId="3B81A495" w:rsidR="00F001FB" w:rsidRPr="004F505C" w:rsidRDefault="00F001FB" w:rsidP="00F001FB">
            <w:p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Material y/o servicio solicitado</w:t>
            </w:r>
          </w:p>
        </w:tc>
        <w:tc>
          <w:tcPr>
            <w:tcW w:w="4875" w:type="dxa"/>
          </w:tcPr>
          <w:p w14:paraId="2F645EA8" w14:textId="161E5B26" w:rsidR="00F001FB" w:rsidRPr="004F505C" w:rsidRDefault="00F001FB" w:rsidP="00F001FB">
            <w:p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Importe (con número y letra)</w:t>
            </w:r>
          </w:p>
        </w:tc>
      </w:tr>
      <w:tr w:rsidR="004F505C" w:rsidRPr="004F505C" w14:paraId="042FC549" w14:textId="77777777" w:rsidTr="00F001FB">
        <w:tc>
          <w:tcPr>
            <w:tcW w:w="4955" w:type="dxa"/>
          </w:tcPr>
          <w:p w14:paraId="09BAEADE" w14:textId="2B9F7D9C" w:rsidR="00F001FB" w:rsidRPr="004F505C" w:rsidRDefault="00F001FB" w:rsidP="00F001FB">
            <w:p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Solicitante</w:t>
            </w:r>
          </w:p>
        </w:tc>
        <w:tc>
          <w:tcPr>
            <w:tcW w:w="4875" w:type="dxa"/>
          </w:tcPr>
          <w:p w14:paraId="62D0ED62" w14:textId="259B7A0D" w:rsidR="00F001FB" w:rsidRPr="004F505C" w:rsidRDefault="00F001FB" w:rsidP="00F001FB">
            <w:p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Folio o consecutivo</w:t>
            </w:r>
          </w:p>
        </w:tc>
      </w:tr>
      <w:tr w:rsidR="00F001FB" w:rsidRPr="004F505C" w14:paraId="4EC45E18" w14:textId="77777777" w:rsidTr="00F001FB">
        <w:tc>
          <w:tcPr>
            <w:tcW w:w="4955" w:type="dxa"/>
          </w:tcPr>
          <w:p w14:paraId="37B03E96" w14:textId="61916762" w:rsidR="00F001FB" w:rsidRPr="004F505C" w:rsidRDefault="00F001FB" w:rsidP="00F001FB">
            <w:p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Motivo</w:t>
            </w:r>
            <w:r w:rsidR="00B50E57" w:rsidRPr="004F505C">
              <w:rPr>
                <w:rFonts w:ascii="Trebuchet MS" w:hAnsi="Trebuchet MS"/>
                <w:color w:val="000000" w:themeColor="text1"/>
                <w:sz w:val="22"/>
                <w:szCs w:val="22"/>
              </w:rPr>
              <w:t xml:space="preserve"> o justificación</w:t>
            </w:r>
          </w:p>
        </w:tc>
        <w:tc>
          <w:tcPr>
            <w:tcW w:w="4875" w:type="dxa"/>
          </w:tcPr>
          <w:p w14:paraId="7F5DDBC0" w14:textId="58A615DE" w:rsidR="00F001FB" w:rsidRPr="004F505C" w:rsidRDefault="00F001FB" w:rsidP="00F001FB">
            <w:p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Firma de quien autoriza</w:t>
            </w:r>
          </w:p>
        </w:tc>
      </w:tr>
    </w:tbl>
    <w:p w14:paraId="5FA37386" w14:textId="295D799D" w:rsidR="004E23F0" w:rsidRPr="004F505C" w:rsidRDefault="004E23F0" w:rsidP="004E23F0">
      <w:pPr>
        <w:pStyle w:val="Prrafodelista"/>
        <w:ind w:left="360"/>
        <w:contextualSpacing/>
        <w:jc w:val="both"/>
        <w:rPr>
          <w:rFonts w:ascii="Trebuchet MS" w:hAnsi="Trebuchet MS"/>
          <w:color w:val="000000" w:themeColor="text1"/>
          <w:sz w:val="22"/>
          <w:szCs w:val="22"/>
        </w:rPr>
      </w:pPr>
    </w:p>
    <w:p w14:paraId="020F324A" w14:textId="77777777" w:rsidR="000129F6" w:rsidRPr="004F505C" w:rsidRDefault="000129F6" w:rsidP="004E23F0">
      <w:pPr>
        <w:pStyle w:val="Prrafodelista"/>
        <w:ind w:left="360"/>
        <w:contextualSpacing/>
        <w:jc w:val="both"/>
        <w:rPr>
          <w:rFonts w:ascii="Trebuchet MS" w:hAnsi="Trebuchet MS"/>
          <w:color w:val="000000" w:themeColor="text1"/>
          <w:sz w:val="22"/>
          <w:szCs w:val="22"/>
        </w:rPr>
      </w:pPr>
    </w:p>
    <w:p w14:paraId="04982FAB" w14:textId="77777777" w:rsidR="000129F6" w:rsidRPr="004F505C" w:rsidRDefault="000129F6" w:rsidP="00D32D33">
      <w:pPr>
        <w:pStyle w:val="Ttulo"/>
        <w:numPr>
          <w:ilvl w:val="0"/>
          <w:numId w:val="32"/>
        </w:numPr>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El método de pago, forma de pago y uso del CFDI debe estar conforme a lo siguiente:</w:t>
      </w:r>
    </w:p>
    <w:p w14:paraId="5D696698" w14:textId="77777777" w:rsidR="000129F6" w:rsidRPr="004F505C" w:rsidRDefault="000129F6" w:rsidP="000129F6">
      <w:pPr>
        <w:pStyle w:val="Ttulo"/>
        <w:ind w:left="360"/>
        <w:jc w:val="both"/>
        <w:rPr>
          <w:rFonts w:ascii="Trebuchet MS" w:hAnsi="Trebuchet MS" w:cs="Arial"/>
          <w:b w:val="0"/>
          <w:color w:val="000000" w:themeColor="text1"/>
          <w:sz w:val="22"/>
          <w:szCs w:val="22"/>
        </w:rPr>
      </w:pPr>
    </w:p>
    <w:p w14:paraId="2F91CD41" w14:textId="77777777" w:rsidR="000129F6" w:rsidRPr="004F505C" w:rsidRDefault="000129F6" w:rsidP="000129F6">
      <w:pPr>
        <w:pStyle w:val="Ttulo"/>
        <w:ind w:left="360"/>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Método de pago:</w:t>
      </w:r>
    </w:p>
    <w:p w14:paraId="077C1002" w14:textId="77777777" w:rsidR="000129F6" w:rsidRPr="004F505C" w:rsidRDefault="000129F6" w:rsidP="000129F6">
      <w:pPr>
        <w:pStyle w:val="Ttulo"/>
        <w:ind w:left="360"/>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Pago en parcialidades o diferido “PPD” (Cuando se paga al proveedor)</w:t>
      </w:r>
    </w:p>
    <w:p w14:paraId="3D7EC497" w14:textId="77777777" w:rsidR="000129F6" w:rsidRPr="004F505C" w:rsidRDefault="000129F6" w:rsidP="000129F6">
      <w:pPr>
        <w:pStyle w:val="Ttulo"/>
        <w:ind w:left="360"/>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Pago en una sola exhibición “PUE” (cuando es reposición de gastos o fondo revolvente)</w:t>
      </w:r>
    </w:p>
    <w:p w14:paraId="4348A09C" w14:textId="77777777" w:rsidR="000129F6" w:rsidRPr="004F505C" w:rsidRDefault="000129F6" w:rsidP="000129F6">
      <w:pPr>
        <w:pStyle w:val="Ttulo"/>
        <w:ind w:left="360"/>
        <w:jc w:val="both"/>
        <w:rPr>
          <w:rFonts w:ascii="Trebuchet MS" w:hAnsi="Trebuchet MS" w:cs="Arial"/>
          <w:b w:val="0"/>
          <w:color w:val="000000" w:themeColor="text1"/>
          <w:sz w:val="22"/>
          <w:szCs w:val="22"/>
        </w:rPr>
      </w:pPr>
    </w:p>
    <w:p w14:paraId="54464CA6" w14:textId="77777777" w:rsidR="000129F6" w:rsidRPr="004F505C" w:rsidRDefault="000129F6" w:rsidP="000129F6">
      <w:pPr>
        <w:pStyle w:val="Ttulo"/>
        <w:ind w:left="360"/>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Forma de pago:</w:t>
      </w:r>
    </w:p>
    <w:p w14:paraId="27F75D30" w14:textId="2EDBF3D9" w:rsidR="000129F6" w:rsidRPr="004F505C" w:rsidRDefault="000129F6" w:rsidP="000129F6">
      <w:pPr>
        <w:pStyle w:val="Ttulo"/>
        <w:ind w:left="360"/>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Para “PPD” 99 (Por definir)</w:t>
      </w:r>
      <w:r w:rsidR="0012129B">
        <w:rPr>
          <w:rFonts w:ascii="Trebuchet MS" w:hAnsi="Trebuchet MS" w:cs="Arial"/>
          <w:b w:val="0"/>
          <w:color w:val="000000" w:themeColor="text1"/>
          <w:sz w:val="22"/>
          <w:szCs w:val="22"/>
        </w:rPr>
        <w:t xml:space="preserve">     </w:t>
      </w:r>
      <w:r w:rsidR="0012129B" w:rsidRPr="00C05366">
        <w:rPr>
          <w:rFonts w:ascii="Trebuchet MS" w:hAnsi="Trebuchet MS" w:cs="Arial"/>
          <w:b w:val="0"/>
          <w:sz w:val="22"/>
          <w:szCs w:val="22"/>
        </w:rPr>
        <w:t>o</w:t>
      </w:r>
      <w:r w:rsidR="0012129B" w:rsidRPr="00C05366">
        <w:rPr>
          <w:rFonts w:ascii="Trebuchet MS" w:hAnsi="Trebuchet MS" w:cs="Arial"/>
          <w:b w:val="0"/>
          <w:color w:val="FF0000"/>
          <w:sz w:val="22"/>
          <w:szCs w:val="22"/>
        </w:rPr>
        <w:t xml:space="preserve">  </w:t>
      </w:r>
      <w:r w:rsidR="0012129B" w:rsidRPr="006E6A85">
        <w:rPr>
          <w:rFonts w:ascii="Trebuchet MS" w:hAnsi="Trebuchet MS" w:cs="Arial"/>
          <w:b w:val="0"/>
          <w:color w:val="2E74B5" w:themeColor="accent1" w:themeShade="BF"/>
          <w:sz w:val="22"/>
          <w:szCs w:val="22"/>
        </w:rPr>
        <w:t>03  Transferencia electrónica de fondos</w:t>
      </w:r>
    </w:p>
    <w:p w14:paraId="57BECEF5" w14:textId="77777777" w:rsidR="000129F6" w:rsidRPr="004F505C" w:rsidRDefault="000129F6" w:rsidP="000129F6">
      <w:pPr>
        <w:pStyle w:val="Ttulo"/>
        <w:ind w:left="360"/>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Para “PUE” se deberá emitir con la forma de pago con la que se realizó (Efectivo, transferencia electrónica bancaria, cheque, tarjeta de crédito o débito)</w:t>
      </w:r>
    </w:p>
    <w:p w14:paraId="4E1662A5" w14:textId="77777777" w:rsidR="000129F6" w:rsidRPr="004F505C" w:rsidRDefault="000129F6" w:rsidP="000129F6">
      <w:pPr>
        <w:pStyle w:val="Ttulo"/>
        <w:ind w:left="360"/>
        <w:jc w:val="both"/>
        <w:rPr>
          <w:rFonts w:ascii="Trebuchet MS" w:hAnsi="Trebuchet MS" w:cs="Arial"/>
          <w:b w:val="0"/>
          <w:color w:val="000000" w:themeColor="text1"/>
          <w:sz w:val="22"/>
          <w:szCs w:val="22"/>
        </w:rPr>
      </w:pPr>
    </w:p>
    <w:p w14:paraId="4BD34562" w14:textId="77777777" w:rsidR="000129F6" w:rsidRPr="004F505C" w:rsidRDefault="000129F6" w:rsidP="000129F6">
      <w:pPr>
        <w:pStyle w:val="Ttulo"/>
        <w:ind w:left="360"/>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Uso del CFDI:</w:t>
      </w:r>
    </w:p>
    <w:p w14:paraId="03199A98" w14:textId="4ADDCB52" w:rsidR="000129F6" w:rsidRPr="004F505C" w:rsidRDefault="000129F6" w:rsidP="000129F6">
      <w:pPr>
        <w:pStyle w:val="Ttulo"/>
        <w:ind w:left="360"/>
        <w:jc w:val="both"/>
        <w:rPr>
          <w:rFonts w:ascii="Trebuchet MS" w:hAnsi="Trebuchet MS" w:cs="Arial"/>
          <w:b w:val="0"/>
          <w:color w:val="000000" w:themeColor="text1"/>
          <w:sz w:val="22"/>
          <w:szCs w:val="22"/>
        </w:rPr>
      </w:pPr>
      <w:r w:rsidRPr="004F505C">
        <w:rPr>
          <w:rFonts w:ascii="Trebuchet MS" w:hAnsi="Trebuchet MS" w:cs="Arial"/>
          <w:b w:val="0"/>
          <w:color w:val="000000" w:themeColor="text1"/>
          <w:sz w:val="22"/>
          <w:szCs w:val="22"/>
        </w:rPr>
        <w:t xml:space="preserve">Se debe de registrar la clave que corresponda </w:t>
      </w:r>
      <w:r w:rsidR="00C05366" w:rsidRPr="004F505C">
        <w:rPr>
          <w:rFonts w:ascii="Trebuchet MS" w:hAnsi="Trebuchet MS" w:cs="Arial"/>
          <w:b w:val="0"/>
          <w:color w:val="000000" w:themeColor="text1"/>
          <w:sz w:val="22"/>
          <w:szCs w:val="22"/>
        </w:rPr>
        <w:t>con el</w:t>
      </w:r>
      <w:r w:rsidRPr="004F505C">
        <w:rPr>
          <w:rFonts w:ascii="Trebuchet MS" w:hAnsi="Trebuchet MS" w:cs="Arial"/>
          <w:b w:val="0"/>
          <w:color w:val="000000" w:themeColor="text1"/>
          <w:sz w:val="22"/>
          <w:szCs w:val="22"/>
        </w:rPr>
        <w:t xml:space="preserve"> bien o servicio adquirido de acuerdo al catálogo que se detalla a continuación:</w:t>
      </w:r>
    </w:p>
    <w:p w14:paraId="084C7278" w14:textId="77777777" w:rsidR="000129F6" w:rsidRPr="004F505C" w:rsidRDefault="000129F6" w:rsidP="000129F6">
      <w:pPr>
        <w:pStyle w:val="Ttulo"/>
        <w:ind w:left="360"/>
        <w:jc w:val="both"/>
        <w:rPr>
          <w:rFonts w:ascii="Trebuchet MS" w:hAnsi="Trebuchet MS" w:cs="Arial"/>
          <w:b w:val="0"/>
          <w:color w:val="000000" w:themeColor="text1"/>
          <w:sz w:val="22"/>
          <w:szCs w:val="22"/>
        </w:rPr>
      </w:pPr>
    </w:p>
    <w:p w14:paraId="77D01061" w14:textId="77777777" w:rsidR="000129F6" w:rsidRPr="004F505C" w:rsidRDefault="000129F6" w:rsidP="000129F6">
      <w:pPr>
        <w:pStyle w:val="Ttulo"/>
        <w:ind w:left="360"/>
        <w:jc w:val="both"/>
        <w:rPr>
          <w:rFonts w:ascii="Trebuchet MS" w:hAnsi="Trebuchet MS" w:cs="Arial"/>
          <w:b w:val="0"/>
          <w:color w:val="000000" w:themeColor="text1"/>
          <w:sz w:val="22"/>
          <w:szCs w:val="22"/>
        </w:rPr>
      </w:pPr>
    </w:p>
    <w:p w14:paraId="04113F36" w14:textId="77777777" w:rsidR="000129F6" w:rsidRPr="004F505C" w:rsidRDefault="000129F6" w:rsidP="000129F6">
      <w:pPr>
        <w:pStyle w:val="Ttulo"/>
        <w:ind w:left="360"/>
        <w:jc w:val="both"/>
        <w:rPr>
          <w:rFonts w:ascii="Trebuchet MS" w:hAnsi="Trebuchet MS" w:cs="Arial"/>
          <w:b w:val="0"/>
          <w:color w:val="000000" w:themeColor="text1"/>
          <w:sz w:val="22"/>
          <w:szCs w:val="22"/>
        </w:rPr>
      </w:pPr>
    </w:p>
    <w:tbl>
      <w:tblPr>
        <w:tblW w:w="9719" w:type="dxa"/>
        <w:tblInd w:w="421" w:type="dxa"/>
        <w:tblCellMar>
          <w:left w:w="70" w:type="dxa"/>
          <w:right w:w="70" w:type="dxa"/>
        </w:tblCellMar>
        <w:tblLook w:val="04A0" w:firstRow="1" w:lastRow="0" w:firstColumn="1" w:lastColumn="0" w:noHBand="0" w:noVBand="1"/>
      </w:tblPr>
      <w:tblGrid>
        <w:gridCol w:w="1107"/>
        <w:gridCol w:w="4428"/>
        <w:gridCol w:w="4184"/>
      </w:tblGrid>
      <w:tr w:rsidR="004F505C" w:rsidRPr="004F505C" w14:paraId="0D6FEF16" w14:textId="77777777" w:rsidTr="006D5EB6">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2A70D" w14:textId="77777777" w:rsidR="000129F6" w:rsidRPr="004F505C" w:rsidRDefault="000129F6" w:rsidP="00887977">
            <w:pPr>
              <w:jc w:val="center"/>
              <w:rPr>
                <w:rFonts w:ascii="Calibri" w:hAnsi="Calibri" w:cs="Calibri"/>
                <w:b/>
                <w:bCs/>
                <w:color w:val="000000" w:themeColor="text1"/>
                <w:sz w:val="22"/>
                <w:szCs w:val="22"/>
                <w:lang w:val="es-MX" w:eastAsia="es-MX"/>
              </w:rPr>
            </w:pPr>
            <w:r w:rsidRPr="004F505C">
              <w:rPr>
                <w:rFonts w:ascii="Calibri" w:hAnsi="Calibri" w:cs="Calibri"/>
                <w:b/>
                <w:bCs/>
                <w:color w:val="000000" w:themeColor="text1"/>
                <w:sz w:val="22"/>
                <w:szCs w:val="22"/>
              </w:rPr>
              <w:t>c_UsoCFDI</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14:paraId="74BF6C8B" w14:textId="77777777" w:rsidR="000129F6" w:rsidRPr="004F505C" w:rsidRDefault="000129F6" w:rsidP="00887977">
            <w:pPr>
              <w:jc w:val="center"/>
              <w:rPr>
                <w:rFonts w:ascii="Calibri" w:hAnsi="Calibri" w:cs="Calibri"/>
                <w:b/>
                <w:bCs/>
                <w:color w:val="000000" w:themeColor="text1"/>
                <w:sz w:val="22"/>
                <w:szCs w:val="22"/>
              </w:rPr>
            </w:pPr>
            <w:r w:rsidRPr="004F505C">
              <w:rPr>
                <w:rFonts w:ascii="Calibri" w:hAnsi="Calibri" w:cs="Calibri"/>
                <w:b/>
                <w:bCs/>
                <w:color w:val="000000" w:themeColor="text1"/>
                <w:sz w:val="22"/>
                <w:szCs w:val="22"/>
              </w:rPr>
              <w:t>Descripción</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14:paraId="6EB413FE" w14:textId="77777777" w:rsidR="000129F6" w:rsidRPr="004F505C" w:rsidRDefault="000129F6" w:rsidP="00887977">
            <w:pPr>
              <w:jc w:val="center"/>
              <w:rPr>
                <w:rFonts w:ascii="Calibri" w:hAnsi="Calibri" w:cs="Calibri"/>
                <w:b/>
                <w:bCs/>
                <w:color w:val="000000" w:themeColor="text1"/>
                <w:sz w:val="22"/>
                <w:szCs w:val="22"/>
              </w:rPr>
            </w:pPr>
            <w:r w:rsidRPr="004F505C">
              <w:rPr>
                <w:rFonts w:ascii="Calibri" w:hAnsi="Calibri" w:cs="Calibri"/>
                <w:b/>
                <w:bCs/>
                <w:color w:val="000000" w:themeColor="text1"/>
                <w:sz w:val="22"/>
                <w:szCs w:val="22"/>
              </w:rPr>
              <w:t>Partidas del COG</w:t>
            </w:r>
          </w:p>
        </w:tc>
      </w:tr>
      <w:tr w:rsidR="004F505C" w:rsidRPr="004F505C" w14:paraId="5E7D862C" w14:textId="77777777" w:rsidTr="006D5EB6">
        <w:trPr>
          <w:trHeight w:val="69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A33E38E"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G03</w:t>
            </w:r>
          </w:p>
        </w:tc>
        <w:tc>
          <w:tcPr>
            <w:tcW w:w="4580" w:type="dxa"/>
            <w:tcBorders>
              <w:top w:val="nil"/>
              <w:left w:val="nil"/>
              <w:bottom w:val="single" w:sz="4" w:space="0" w:color="auto"/>
              <w:right w:val="single" w:sz="4" w:space="0" w:color="auto"/>
            </w:tcBorders>
            <w:shd w:val="clear" w:color="auto" w:fill="auto"/>
            <w:vAlign w:val="center"/>
            <w:hideMark/>
          </w:tcPr>
          <w:p w14:paraId="53AD79C7"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Gastos en general (Adquisiciones para surtir almacén general y pagos de servicios)</w:t>
            </w:r>
          </w:p>
        </w:tc>
        <w:tc>
          <w:tcPr>
            <w:tcW w:w="4360" w:type="dxa"/>
            <w:tcBorders>
              <w:top w:val="nil"/>
              <w:left w:val="nil"/>
              <w:bottom w:val="single" w:sz="4" w:space="0" w:color="auto"/>
              <w:right w:val="single" w:sz="4" w:space="0" w:color="auto"/>
            </w:tcBorders>
            <w:shd w:val="clear" w:color="auto" w:fill="auto"/>
            <w:vAlign w:val="center"/>
            <w:hideMark/>
          </w:tcPr>
          <w:p w14:paraId="4125B42A"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Capítulo 2000, 3000 y 4000 (en caso aplique</w:t>
            </w:r>
          </w:p>
        </w:tc>
      </w:tr>
      <w:tr w:rsidR="004F505C" w:rsidRPr="004F505C" w14:paraId="4C197BB7" w14:textId="77777777" w:rsidTr="006D5EB6">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0913ACD"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I01</w:t>
            </w:r>
          </w:p>
        </w:tc>
        <w:tc>
          <w:tcPr>
            <w:tcW w:w="4580" w:type="dxa"/>
            <w:tcBorders>
              <w:top w:val="nil"/>
              <w:left w:val="nil"/>
              <w:bottom w:val="single" w:sz="4" w:space="0" w:color="auto"/>
              <w:right w:val="single" w:sz="4" w:space="0" w:color="auto"/>
            </w:tcBorders>
            <w:shd w:val="clear" w:color="auto" w:fill="auto"/>
            <w:vAlign w:val="center"/>
            <w:hideMark/>
          </w:tcPr>
          <w:p w14:paraId="2E8984C5"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Construcciones</w:t>
            </w:r>
          </w:p>
        </w:tc>
        <w:tc>
          <w:tcPr>
            <w:tcW w:w="4360" w:type="dxa"/>
            <w:tcBorders>
              <w:top w:val="nil"/>
              <w:left w:val="nil"/>
              <w:bottom w:val="single" w:sz="4" w:space="0" w:color="auto"/>
              <w:right w:val="single" w:sz="4" w:space="0" w:color="auto"/>
            </w:tcBorders>
            <w:shd w:val="clear" w:color="auto" w:fill="auto"/>
            <w:vAlign w:val="center"/>
            <w:hideMark/>
          </w:tcPr>
          <w:p w14:paraId="6CB7392E"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Capítulo 6000</w:t>
            </w:r>
          </w:p>
        </w:tc>
      </w:tr>
      <w:tr w:rsidR="004F505C" w:rsidRPr="004F505C" w14:paraId="41351308" w14:textId="77777777" w:rsidTr="006D5EB6">
        <w:trPr>
          <w:trHeight w:val="60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8AC0BCD"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I02</w:t>
            </w:r>
          </w:p>
        </w:tc>
        <w:tc>
          <w:tcPr>
            <w:tcW w:w="4580" w:type="dxa"/>
            <w:tcBorders>
              <w:top w:val="nil"/>
              <w:left w:val="nil"/>
              <w:bottom w:val="single" w:sz="4" w:space="0" w:color="auto"/>
              <w:right w:val="single" w:sz="4" w:space="0" w:color="auto"/>
            </w:tcBorders>
            <w:shd w:val="clear" w:color="auto" w:fill="auto"/>
            <w:vAlign w:val="center"/>
            <w:hideMark/>
          </w:tcPr>
          <w:p w14:paraId="4B4D75AA"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Mobiliario y equipo de oficina por inversiones</w:t>
            </w:r>
          </w:p>
        </w:tc>
        <w:tc>
          <w:tcPr>
            <w:tcW w:w="4360" w:type="dxa"/>
            <w:tcBorders>
              <w:top w:val="nil"/>
              <w:left w:val="nil"/>
              <w:bottom w:val="single" w:sz="4" w:space="0" w:color="auto"/>
              <w:right w:val="single" w:sz="4" w:space="0" w:color="auto"/>
            </w:tcBorders>
            <w:shd w:val="clear" w:color="auto" w:fill="auto"/>
            <w:vAlign w:val="center"/>
            <w:hideMark/>
          </w:tcPr>
          <w:p w14:paraId="75A7CB74"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511, 519, 521, 522, 523, 529, 531, 532, 551, 561, 562, 563, 564, 566, 567 y 569</w:t>
            </w:r>
          </w:p>
        </w:tc>
      </w:tr>
      <w:tr w:rsidR="004F505C" w:rsidRPr="004F505C" w14:paraId="621E4010" w14:textId="77777777" w:rsidTr="006D5EB6">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C27F758"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I03</w:t>
            </w:r>
          </w:p>
        </w:tc>
        <w:tc>
          <w:tcPr>
            <w:tcW w:w="4580" w:type="dxa"/>
            <w:tcBorders>
              <w:top w:val="nil"/>
              <w:left w:val="nil"/>
              <w:bottom w:val="single" w:sz="4" w:space="0" w:color="auto"/>
              <w:right w:val="single" w:sz="4" w:space="0" w:color="auto"/>
            </w:tcBorders>
            <w:shd w:val="clear" w:color="auto" w:fill="auto"/>
            <w:vAlign w:val="center"/>
            <w:hideMark/>
          </w:tcPr>
          <w:p w14:paraId="1448B1DB"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Equipo de transporte</w:t>
            </w:r>
          </w:p>
        </w:tc>
        <w:tc>
          <w:tcPr>
            <w:tcW w:w="4360" w:type="dxa"/>
            <w:tcBorders>
              <w:top w:val="nil"/>
              <w:left w:val="nil"/>
              <w:bottom w:val="single" w:sz="4" w:space="0" w:color="auto"/>
              <w:right w:val="single" w:sz="4" w:space="0" w:color="auto"/>
            </w:tcBorders>
            <w:shd w:val="clear" w:color="auto" w:fill="auto"/>
            <w:vAlign w:val="center"/>
            <w:hideMark/>
          </w:tcPr>
          <w:p w14:paraId="43DBCB97"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541, 542, 543, 544, 545, 549</w:t>
            </w:r>
          </w:p>
        </w:tc>
      </w:tr>
      <w:tr w:rsidR="004F505C" w:rsidRPr="004F505C" w14:paraId="56DF8962" w14:textId="77777777" w:rsidTr="006D5EB6">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D8C8858"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I04</w:t>
            </w:r>
          </w:p>
        </w:tc>
        <w:tc>
          <w:tcPr>
            <w:tcW w:w="4580" w:type="dxa"/>
            <w:tcBorders>
              <w:top w:val="nil"/>
              <w:left w:val="nil"/>
              <w:bottom w:val="single" w:sz="4" w:space="0" w:color="auto"/>
              <w:right w:val="single" w:sz="4" w:space="0" w:color="auto"/>
            </w:tcBorders>
            <w:shd w:val="clear" w:color="auto" w:fill="auto"/>
            <w:vAlign w:val="center"/>
            <w:hideMark/>
          </w:tcPr>
          <w:p w14:paraId="53576C56"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Equipo de cómputo y accesorios</w:t>
            </w:r>
          </w:p>
        </w:tc>
        <w:tc>
          <w:tcPr>
            <w:tcW w:w="4360" w:type="dxa"/>
            <w:tcBorders>
              <w:top w:val="nil"/>
              <w:left w:val="nil"/>
              <w:bottom w:val="single" w:sz="4" w:space="0" w:color="auto"/>
              <w:right w:val="single" w:sz="4" w:space="0" w:color="auto"/>
            </w:tcBorders>
            <w:shd w:val="clear" w:color="auto" w:fill="auto"/>
            <w:vAlign w:val="center"/>
            <w:hideMark/>
          </w:tcPr>
          <w:p w14:paraId="5BE40D4F"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515</w:t>
            </w:r>
          </w:p>
        </w:tc>
      </w:tr>
      <w:tr w:rsidR="004F505C" w:rsidRPr="004F505C" w14:paraId="57758A42" w14:textId="77777777" w:rsidTr="006D5EB6">
        <w:trPr>
          <w:trHeight w:val="60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8A64DD7"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I05</w:t>
            </w:r>
          </w:p>
        </w:tc>
        <w:tc>
          <w:tcPr>
            <w:tcW w:w="4580" w:type="dxa"/>
            <w:tcBorders>
              <w:top w:val="nil"/>
              <w:left w:val="nil"/>
              <w:bottom w:val="single" w:sz="4" w:space="0" w:color="auto"/>
              <w:right w:val="single" w:sz="4" w:space="0" w:color="auto"/>
            </w:tcBorders>
            <w:shd w:val="clear" w:color="auto" w:fill="auto"/>
            <w:vAlign w:val="center"/>
            <w:hideMark/>
          </w:tcPr>
          <w:p w14:paraId="7F0517C1"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Dados, troqueles, moldes, matrices y herramental</w:t>
            </w:r>
          </w:p>
        </w:tc>
        <w:tc>
          <w:tcPr>
            <w:tcW w:w="4360" w:type="dxa"/>
            <w:tcBorders>
              <w:top w:val="nil"/>
              <w:left w:val="nil"/>
              <w:bottom w:val="single" w:sz="4" w:space="0" w:color="auto"/>
              <w:right w:val="single" w:sz="4" w:space="0" w:color="auto"/>
            </w:tcBorders>
            <w:shd w:val="clear" w:color="auto" w:fill="auto"/>
            <w:vAlign w:val="center"/>
            <w:hideMark/>
          </w:tcPr>
          <w:p w14:paraId="016D417A"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291, 292, 293, 294, 295, 296, 297, 298, 299</w:t>
            </w:r>
          </w:p>
        </w:tc>
      </w:tr>
      <w:tr w:rsidR="004F505C" w:rsidRPr="004F505C" w14:paraId="598234EE" w14:textId="77777777" w:rsidTr="006D5EB6">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345F4DF"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I06</w:t>
            </w:r>
          </w:p>
        </w:tc>
        <w:tc>
          <w:tcPr>
            <w:tcW w:w="4580" w:type="dxa"/>
            <w:tcBorders>
              <w:top w:val="nil"/>
              <w:left w:val="nil"/>
              <w:bottom w:val="single" w:sz="4" w:space="0" w:color="auto"/>
              <w:right w:val="single" w:sz="4" w:space="0" w:color="auto"/>
            </w:tcBorders>
            <w:shd w:val="clear" w:color="auto" w:fill="auto"/>
            <w:vAlign w:val="center"/>
            <w:hideMark/>
          </w:tcPr>
          <w:p w14:paraId="3DCFEDB9"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Comunicaciones telefónicas</w:t>
            </w:r>
          </w:p>
        </w:tc>
        <w:tc>
          <w:tcPr>
            <w:tcW w:w="4360" w:type="dxa"/>
            <w:tcBorders>
              <w:top w:val="nil"/>
              <w:left w:val="nil"/>
              <w:bottom w:val="single" w:sz="4" w:space="0" w:color="auto"/>
              <w:right w:val="single" w:sz="4" w:space="0" w:color="auto"/>
            </w:tcBorders>
            <w:shd w:val="clear" w:color="auto" w:fill="auto"/>
            <w:vAlign w:val="center"/>
            <w:hideMark/>
          </w:tcPr>
          <w:p w14:paraId="6CDF9C75"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565</w:t>
            </w:r>
          </w:p>
        </w:tc>
      </w:tr>
      <w:tr w:rsidR="004F505C" w:rsidRPr="004F505C" w14:paraId="1A770FB9" w14:textId="77777777" w:rsidTr="006D5EB6">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335752F"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I07</w:t>
            </w:r>
          </w:p>
        </w:tc>
        <w:tc>
          <w:tcPr>
            <w:tcW w:w="4580" w:type="dxa"/>
            <w:tcBorders>
              <w:top w:val="nil"/>
              <w:left w:val="nil"/>
              <w:bottom w:val="single" w:sz="4" w:space="0" w:color="auto"/>
              <w:right w:val="single" w:sz="4" w:space="0" w:color="auto"/>
            </w:tcBorders>
            <w:shd w:val="clear" w:color="auto" w:fill="auto"/>
            <w:vAlign w:val="center"/>
            <w:hideMark/>
          </w:tcPr>
          <w:p w14:paraId="64DD8D66"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Comunicaciones satelitales</w:t>
            </w:r>
          </w:p>
        </w:tc>
        <w:tc>
          <w:tcPr>
            <w:tcW w:w="4360" w:type="dxa"/>
            <w:tcBorders>
              <w:top w:val="nil"/>
              <w:left w:val="nil"/>
              <w:bottom w:val="single" w:sz="4" w:space="0" w:color="auto"/>
              <w:right w:val="single" w:sz="4" w:space="0" w:color="auto"/>
            </w:tcBorders>
            <w:shd w:val="clear" w:color="auto" w:fill="auto"/>
            <w:vAlign w:val="center"/>
            <w:hideMark/>
          </w:tcPr>
          <w:p w14:paraId="22866FAD" w14:textId="592E8915"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Por definir</w:t>
            </w:r>
          </w:p>
        </w:tc>
      </w:tr>
      <w:tr w:rsidR="000129F6" w:rsidRPr="004F505C" w14:paraId="4356334F" w14:textId="77777777" w:rsidTr="006D5EB6">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4A2F7CF"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lastRenderedPageBreak/>
              <w:t>I08</w:t>
            </w:r>
          </w:p>
        </w:tc>
        <w:tc>
          <w:tcPr>
            <w:tcW w:w="4580" w:type="dxa"/>
            <w:tcBorders>
              <w:top w:val="nil"/>
              <w:left w:val="nil"/>
              <w:bottom w:val="single" w:sz="4" w:space="0" w:color="auto"/>
              <w:right w:val="single" w:sz="4" w:space="0" w:color="auto"/>
            </w:tcBorders>
            <w:shd w:val="clear" w:color="auto" w:fill="auto"/>
            <w:vAlign w:val="center"/>
            <w:hideMark/>
          </w:tcPr>
          <w:p w14:paraId="5B09A49A"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Otra maquinaria y equipo</w:t>
            </w:r>
          </w:p>
        </w:tc>
        <w:tc>
          <w:tcPr>
            <w:tcW w:w="4360" w:type="dxa"/>
            <w:tcBorders>
              <w:top w:val="nil"/>
              <w:left w:val="nil"/>
              <w:bottom w:val="single" w:sz="4" w:space="0" w:color="auto"/>
              <w:right w:val="single" w:sz="4" w:space="0" w:color="auto"/>
            </w:tcBorders>
            <w:shd w:val="clear" w:color="auto" w:fill="auto"/>
            <w:vAlign w:val="center"/>
            <w:hideMark/>
          </w:tcPr>
          <w:p w14:paraId="1BFC9112" w14:textId="77777777" w:rsidR="000129F6" w:rsidRPr="004F505C" w:rsidRDefault="000129F6" w:rsidP="00887977">
            <w:pPr>
              <w:rPr>
                <w:rFonts w:ascii="Calibri" w:hAnsi="Calibri" w:cs="Calibri"/>
                <w:color w:val="000000" w:themeColor="text1"/>
                <w:sz w:val="22"/>
                <w:szCs w:val="22"/>
              </w:rPr>
            </w:pPr>
            <w:r w:rsidRPr="004F505C">
              <w:rPr>
                <w:rFonts w:ascii="Calibri" w:hAnsi="Calibri" w:cs="Calibri"/>
                <w:color w:val="000000" w:themeColor="text1"/>
                <w:sz w:val="22"/>
                <w:szCs w:val="22"/>
              </w:rPr>
              <w:t>571, 572, 573, 574, 575, 576, 577, 578 y 579</w:t>
            </w:r>
          </w:p>
        </w:tc>
      </w:tr>
    </w:tbl>
    <w:p w14:paraId="5CFB3A62" w14:textId="77777777" w:rsidR="000129F6" w:rsidRPr="004F505C" w:rsidRDefault="000129F6" w:rsidP="000129F6">
      <w:pPr>
        <w:pStyle w:val="Ttulo"/>
        <w:ind w:left="360"/>
        <w:jc w:val="both"/>
        <w:rPr>
          <w:rFonts w:ascii="Trebuchet MS" w:hAnsi="Trebuchet MS" w:cs="Arial"/>
          <w:b w:val="0"/>
          <w:color w:val="000000" w:themeColor="text1"/>
          <w:sz w:val="22"/>
          <w:szCs w:val="22"/>
        </w:rPr>
      </w:pPr>
    </w:p>
    <w:p w14:paraId="2CFBB5E4" w14:textId="77777777" w:rsidR="000129F6" w:rsidRPr="004F505C" w:rsidRDefault="000129F6" w:rsidP="000129F6">
      <w:pPr>
        <w:pStyle w:val="Ttulo"/>
        <w:ind w:left="360"/>
        <w:jc w:val="both"/>
        <w:rPr>
          <w:rFonts w:ascii="Trebuchet MS" w:hAnsi="Trebuchet MS" w:cs="Arial"/>
          <w:b w:val="0"/>
          <w:color w:val="000000" w:themeColor="text1"/>
          <w:sz w:val="22"/>
          <w:szCs w:val="22"/>
        </w:rPr>
      </w:pPr>
    </w:p>
    <w:p w14:paraId="262660D4" w14:textId="77777777" w:rsidR="000129F6" w:rsidRPr="004F505C" w:rsidRDefault="000129F6" w:rsidP="004E23F0">
      <w:pPr>
        <w:pStyle w:val="Prrafodelista"/>
        <w:ind w:left="360"/>
        <w:contextualSpacing/>
        <w:jc w:val="both"/>
        <w:rPr>
          <w:rFonts w:ascii="Trebuchet MS" w:hAnsi="Trebuchet MS"/>
          <w:color w:val="000000" w:themeColor="text1"/>
          <w:sz w:val="22"/>
          <w:szCs w:val="22"/>
        </w:rPr>
      </w:pPr>
    </w:p>
    <w:p w14:paraId="2E3028BF" w14:textId="77777777" w:rsidR="008413EE" w:rsidRPr="004F505C" w:rsidRDefault="008413EE" w:rsidP="00D32D33">
      <w:pPr>
        <w:pStyle w:val="Prrafodelista"/>
        <w:numPr>
          <w:ilvl w:val="0"/>
          <w:numId w:val="1"/>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En el sistema (SISAP) afectar correctamente:</w:t>
      </w:r>
    </w:p>
    <w:p w14:paraId="089800EE" w14:textId="733339C7" w:rsidR="008413EE" w:rsidRPr="004F505C" w:rsidRDefault="008413EE" w:rsidP="00D32D33">
      <w:pPr>
        <w:pStyle w:val="Prrafodelista"/>
        <w:numPr>
          <w:ilvl w:val="1"/>
          <w:numId w:val="34"/>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Reserva correspondiente al gasto (</w:t>
      </w:r>
      <w:r w:rsidR="009F7979" w:rsidRPr="004F505C">
        <w:rPr>
          <w:rFonts w:ascii="Trebuchet MS" w:hAnsi="Trebuchet MS"/>
          <w:color w:val="000000" w:themeColor="text1"/>
          <w:sz w:val="22"/>
          <w:szCs w:val="22"/>
        </w:rPr>
        <w:t xml:space="preserve">fondo, centro gestor, </w:t>
      </w:r>
      <w:r w:rsidRPr="004F505C">
        <w:rPr>
          <w:rFonts w:ascii="Trebuchet MS" w:hAnsi="Trebuchet MS"/>
          <w:color w:val="000000" w:themeColor="text1"/>
          <w:sz w:val="22"/>
          <w:szCs w:val="22"/>
        </w:rPr>
        <w:t xml:space="preserve">partida, </w:t>
      </w:r>
      <w:r w:rsidR="009F7979" w:rsidRPr="004F505C">
        <w:rPr>
          <w:rFonts w:ascii="Trebuchet MS" w:hAnsi="Trebuchet MS"/>
          <w:color w:val="000000" w:themeColor="text1"/>
          <w:sz w:val="22"/>
          <w:szCs w:val="22"/>
        </w:rPr>
        <w:t>área funcional</w:t>
      </w:r>
      <w:r w:rsidRPr="004F505C">
        <w:rPr>
          <w:rFonts w:ascii="Trebuchet MS" w:hAnsi="Trebuchet MS"/>
          <w:color w:val="000000" w:themeColor="text1"/>
          <w:sz w:val="22"/>
          <w:szCs w:val="22"/>
        </w:rPr>
        <w:t>, elemento pep, etc). Se podrán hacer reservas en periodos presupuestales futuros, sin embargo, no deben devengarse hasta el mes correspondiente. El centro gestor debe ser el mismo que el centro de costos.</w:t>
      </w:r>
    </w:p>
    <w:p w14:paraId="4A686042" w14:textId="23845A6B" w:rsidR="008413EE" w:rsidRPr="004F505C" w:rsidRDefault="008413EE" w:rsidP="00D32D33">
      <w:pPr>
        <w:pStyle w:val="Prrafodelista"/>
        <w:numPr>
          <w:ilvl w:val="1"/>
          <w:numId w:val="34"/>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Partidas </w:t>
      </w:r>
      <w:r w:rsidR="00E87189" w:rsidRPr="004F505C">
        <w:rPr>
          <w:rFonts w:ascii="Trebuchet MS" w:hAnsi="Trebuchet MS"/>
          <w:color w:val="000000" w:themeColor="text1"/>
          <w:sz w:val="22"/>
          <w:szCs w:val="22"/>
        </w:rPr>
        <w:t>de acuerdo con el</w:t>
      </w:r>
      <w:r w:rsidRPr="004F505C">
        <w:rPr>
          <w:rFonts w:ascii="Trebuchet MS" w:hAnsi="Trebuchet MS"/>
          <w:color w:val="000000" w:themeColor="text1"/>
          <w:sz w:val="22"/>
          <w:szCs w:val="22"/>
        </w:rPr>
        <w:t xml:space="preserve"> concepto de gasto de los comprobantes, atendiendo al COG. La cuenta de mayor y la posición presupuestaria deben ser la misma.</w:t>
      </w:r>
    </w:p>
    <w:p w14:paraId="6FB750EB" w14:textId="2DBE875F" w:rsidR="008413EE" w:rsidRPr="004F505C" w:rsidRDefault="008413EE" w:rsidP="00D32D33">
      <w:pPr>
        <w:pStyle w:val="Prrafodelista"/>
        <w:numPr>
          <w:ilvl w:val="1"/>
          <w:numId w:val="34"/>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Anexos correspondientes a la solicitud</w:t>
      </w:r>
      <w:r w:rsidR="00B50E57" w:rsidRPr="004F505C">
        <w:rPr>
          <w:rFonts w:ascii="Trebuchet MS" w:hAnsi="Trebuchet MS"/>
          <w:color w:val="000000" w:themeColor="text1"/>
          <w:sz w:val="22"/>
          <w:szCs w:val="22"/>
        </w:rPr>
        <w:t>: CFDI (pdf y xml)</w:t>
      </w:r>
      <w:r w:rsidR="00486B6C" w:rsidRPr="004F505C">
        <w:rPr>
          <w:rFonts w:ascii="Trebuchet MS" w:hAnsi="Trebuchet MS"/>
          <w:color w:val="000000" w:themeColor="text1"/>
          <w:sz w:val="22"/>
          <w:szCs w:val="22"/>
        </w:rPr>
        <w:t xml:space="preserve">, </w:t>
      </w:r>
      <w:r w:rsidR="00486B6C" w:rsidRPr="006E6A85">
        <w:rPr>
          <w:rFonts w:ascii="Trebuchet MS" w:hAnsi="Trebuchet MS"/>
          <w:color w:val="2E74B5" w:themeColor="accent1" w:themeShade="BF"/>
          <w:sz w:val="22"/>
          <w:szCs w:val="22"/>
        </w:rPr>
        <w:t>notas de venta o tickets</w:t>
      </w:r>
      <w:r w:rsidR="009C79A5" w:rsidRPr="006E6A85">
        <w:rPr>
          <w:rFonts w:ascii="Trebuchet MS" w:hAnsi="Trebuchet MS"/>
          <w:color w:val="2E74B5" w:themeColor="accent1" w:themeShade="BF"/>
          <w:sz w:val="22"/>
          <w:szCs w:val="22"/>
        </w:rPr>
        <w:t xml:space="preserve"> o recibos de beca escaneados.</w:t>
      </w:r>
    </w:p>
    <w:p w14:paraId="7C621843" w14:textId="70E8A412" w:rsidR="002924D6" w:rsidRPr="004F505C" w:rsidRDefault="002924D6" w:rsidP="00D32D33">
      <w:pPr>
        <w:pStyle w:val="Prrafodelista"/>
        <w:numPr>
          <w:ilvl w:val="1"/>
          <w:numId w:val="34"/>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Usar el campo de texto iniciando con  la factura a pagar y </w:t>
      </w:r>
      <w:r w:rsidR="006D5EB6" w:rsidRPr="004F505C">
        <w:rPr>
          <w:rFonts w:ascii="Trebuchet MS" w:hAnsi="Trebuchet MS"/>
          <w:color w:val="000000" w:themeColor="text1"/>
          <w:sz w:val="22"/>
          <w:szCs w:val="22"/>
        </w:rPr>
        <w:t xml:space="preserve">una </w:t>
      </w:r>
      <w:r w:rsidRPr="004F505C">
        <w:rPr>
          <w:rFonts w:ascii="Trebuchet MS" w:hAnsi="Trebuchet MS"/>
          <w:color w:val="000000" w:themeColor="text1"/>
          <w:sz w:val="22"/>
          <w:szCs w:val="22"/>
        </w:rPr>
        <w:t>breve descripción</w:t>
      </w:r>
      <w:r w:rsidR="006D5EB6" w:rsidRPr="004F505C">
        <w:rPr>
          <w:rFonts w:ascii="Trebuchet MS" w:hAnsi="Trebuchet MS"/>
          <w:color w:val="000000" w:themeColor="text1"/>
          <w:sz w:val="22"/>
          <w:szCs w:val="22"/>
        </w:rPr>
        <w:t>.</w:t>
      </w:r>
    </w:p>
    <w:p w14:paraId="6A11FE5F" w14:textId="77777777" w:rsidR="00410A2A" w:rsidRPr="004F505C" w:rsidRDefault="00410A2A" w:rsidP="002808CF">
      <w:pPr>
        <w:contextualSpacing/>
        <w:jc w:val="both"/>
        <w:rPr>
          <w:rFonts w:ascii="Trebuchet MS" w:hAnsi="Trebuchet MS"/>
          <w:color w:val="000000" w:themeColor="text1"/>
          <w:sz w:val="22"/>
          <w:szCs w:val="22"/>
        </w:rPr>
      </w:pPr>
    </w:p>
    <w:p w14:paraId="7111FD49" w14:textId="2E181278" w:rsidR="00F32ED0" w:rsidRPr="004F505C" w:rsidRDefault="00463AC8" w:rsidP="00D32D33">
      <w:pPr>
        <w:pStyle w:val="Prrafodelista"/>
        <w:numPr>
          <w:ilvl w:val="0"/>
          <w:numId w:val="3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Evidencias de</w:t>
      </w:r>
      <w:r w:rsidR="00E87189" w:rsidRPr="004F505C">
        <w:rPr>
          <w:rFonts w:ascii="Trebuchet MS" w:hAnsi="Trebuchet MS"/>
          <w:color w:val="000000" w:themeColor="text1"/>
          <w:sz w:val="22"/>
          <w:szCs w:val="22"/>
        </w:rPr>
        <w:t>l trámite:</w:t>
      </w:r>
      <w:r w:rsidR="00872D23" w:rsidRPr="004F505C">
        <w:rPr>
          <w:rFonts w:ascii="Trebuchet MS" w:hAnsi="Trebuchet MS"/>
          <w:color w:val="000000" w:themeColor="text1"/>
          <w:sz w:val="22"/>
          <w:szCs w:val="22"/>
        </w:rPr>
        <w:t xml:space="preserve"> </w:t>
      </w:r>
    </w:p>
    <w:p w14:paraId="0333172A" w14:textId="09FF3D1F" w:rsidR="00463AC8" w:rsidRPr="004F505C" w:rsidRDefault="00463AC8" w:rsidP="00D32D33">
      <w:pPr>
        <w:pStyle w:val="Prrafodelista"/>
        <w:numPr>
          <w:ilvl w:val="1"/>
          <w:numId w:val="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Oficio de comisión: </w:t>
      </w:r>
      <w:r w:rsidR="004C2B1B" w:rsidRPr="004F505C">
        <w:rPr>
          <w:rFonts w:ascii="Trebuchet MS" w:hAnsi="Trebuchet MS"/>
          <w:color w:val="000000" w:themeColor="text1"/>
          <w:sz w:val="22"/>
          <w:szCs w:val="22"/>
        </w:rPr>
        <w:t>n</w:t>
      </w:r>
      <w:r w:rsidRPr="004F505C">
        <w:rPr>
          <w:rFonts w:ascii="Trebuchet MS" w:hAnsi="Trebuchet MS"/>
          <w:color w:val="000000" w:themeColor="text1"/>
          <w:sz w:val="22"/>
          <w:szCs w:val="22"/>
        </w:rPr>
        <w:t>ombre(s) de comisionado(s), fechas, lugar, firma de quien autoriza (titular), comisión.</w:t>
      </w:r>
    </w:p>
    <w:p w14:paraId="5A0C529D" w14:textId="25AD9BDA" w:rsidR="00463AC8" w:rsidRPr="004F505C" w:rsidRDefault="00463AC8" w:rsidP="00463AC8">
      <w:pPr>
        <w:pStyle w:val="Prrafodelista"/>
        <w:ind w:left="1080"/>
        <w:jc w:val="both"/>
        <w:rPr>
          <w:rFonts w:ascii="Trebuchet MS" w:hAnsi="Trebuchet MS"/>
          <w:i/>
          <w:color w:val="000000" w:themeColor="text1"/>
          <w:sz w:val="22"/>
          <w:szCs w:val="22"/>
        </w:rPr>
      </w:pPr>
      <w:r w:rsidRPr="004F505C">
        <w:rPr>
          <w:rFonts w:ascii="Trebuchet MS" w:hAnsi="Trebuchet MS"/>
          <w:i/>
          <w:color w:val="000000" w:themeColor="text1"/>
          <w:sz w:val="22"/>
          <w:szCs w:val="22"/>
        </w:rPr>
        <w:t>(Es el documento que ampara una comisión oficial tal como lo indica</w:t>
      </w:r>
      <w:r w:rsidR="00077C5F" w:rsidRPr="004F505C">
        <w:rPr>
          <w:rFonts w:ascii="Trebuchet MS" w:hAnsi="Trebuchet MS"/>
          <w:i/>
          <w:color w:val="000000" w:themeColor="text1"/>
          <w:sz w:val="22"/>
          <w:szCs w:val="22"/>
        </w:rPr>
        <w:t>n las PLINAUS respecto a la</w:t>
      </w:r>
      <w:r w:rsidRPr="004F505C">
        <w:rPr>
          <w:rFonts w:ascii="Trebuchet MS" w:hAnsi="Trebuchet MS"/>
          <w:i/>
          <w:color w:val="000000" w:themeColor="text1"/>
          <w:sz w:val="22"/>
          <w:szCs w:val="22"/>
        </w:rPr>
        <w:t xml:space="preserve"> </w:t>
      </w:r>
      <w:r w:rsidR="00077C5F" w:rsidRPr="004F505C">
        <w:rPr>
          <w:rStyle w:val="markedcontent"/>
          <w:rFonts w:ascii="Trebuchet MS" w:hAnsi="Trebuchet MS" w:cs="Arial"/>
          <w:color w:val="000000" w:themeColor="text1"/>
          <w:sz w:val="22"/>
          <w:szCs w:val="22"/>
        </w:rPr>
        <w:t>autorización para comisiones oficiales</w:t>
      </w:r>
      <w:r w:rsidRPr="004F505C">
        <w:rPr>
          <w:rFonts w:ascii="Trebuchet MS" w:hAnsi="Trebuchet MS"/>
          <w:i/>
          <w:color w:val="000000" w:themeColor="text1"/>
          <w:sz w:val="22"/>
          <w:szCs w:val="22"/>
        </w:rPr>
        <w:t>).</w:t>
      </w:r>
      <w:r w:rsidR="00224AA6" w:rsidRPr="004F505C">
        <w:rPr>
          <w:rFonts w:ascii="Trebuchet MS" w:hAnsi="Trebuchet MS"/>
          <w:i/>
          <w:color w:val="000000" w:themeColor="text1"/>
          <w:sz w:val="22"/>
          <w:szCs w:val="22"/>
        </w:rPr>
        <w:t xml:space="preserve"> </w:t>
      </w:r>
    </w:p>
    <w:p w14:paraId="6061B8C8" w14:textId="77777777" w:rsidR="00F32ED0" w:rsidRPr="004F505C" w:rsidRDefault="00F32ED0" w:rsidP="00463AC8">
      <w:pPr>
        <w:pStyle w:val="Prrafodelista"/>
        <w:ind w:left="1080"/>
        <w:jc w:val="both"/>
        <w:rPr>
          <w:rFonts w:ascii="Trebuchet MS" w:hAnsi="Trebuchet MS"/>
          <w:i/>
          <w:color w:val="000000" w:themeColor="text1"/>
          <w:sz w:val="22"/>
          <w:szCs w:val="22"/>
        </w:rPr>
      </w:pPr>
    </w:p>
    <w:p w14:paraId="20124631" w14:textId="77777777" w:rsidR="004C2B1B" w:rsidRPr="004F505C" w:rsidRDefault="00463AC8" w:rsidP="00D32D33">
      <w:pPr>
        <w:pStyle w:val="Prrafodelista"/>
        <w:numPr>
          <w:ilvl w:val="1"/>
          <w:numId w:val="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Cumplir con alguna referencia del evento o servicio, por ejemplo: </w:t>
      </w:r>
      <w:r w:rsidR="00306671" w:rsidRPr="004F505C">
        <w:rPr>
          <w:rFonts w:ascii="Trebuchet MS" w:hAnsi="Trebuchet MS"/>
          <w:color w:val="000000" w:themeColor="text1"/>
          <w:sz w:val="22"/>
          <w:szCs w:val="22"/>
        </w:rPr>
        <w:t>p</w:t>
      </w:r>
      <w:r w:rsidRPr="004F505C">
        <w:rPr>
          <w:rFonts w:ascii="Trebuchet MS" w:hAnsi="Trebuchet MS"/>
          <w:color w:val="000000" w:themeColor="text1"/>
          <w:sz w:val="22"/>
          <w:szCs w:val="22"/>
        </w:rPr>
        <w:t xml:space="preserve">rograma oficial del evento, </w:t>
      </w:r>
      <w:r w:rsidR="00306671" w:rsidRPr="004F505C">
        <w:rPr>
          <w:rFonts w:ascii="Trebuchet MS" w:hAnsi="Trebuchet MS"/>
          <w:color w:val="000000" w:themeColor="text1"/>
          <w:sz w:val="22"/>
          <w:szCs w:val="22"/>
        </w:rPr>
        <w:t>i</w:t>
      </w:r>
      <w:r w:rsidRPr="004F505C">
        <w:rPr>
          <w:rFonts w:ascii="Trebuchet MS" w:hAnsi="Trebuchet MS"/>
          <w:color w:val="000000" w:themeColor="text1"/>
          <w:sz w:val="22"/>
          <w:szCs w:val="22"/>
        </w:rPr>
        <w:t xml:space="preserve">nvitación, </w:t>
      </w:r>
      <w:r w:rsidR="00306671" w:rsidRPr="004F505C">
        <w:rPr>
          <w:rFonts w:ascii="Trebuchet MS" w:hAnsi="Trebuchet MS"/>
          <w:color w:val="000000" w:themeColor="text1"/>
          <w:sz w:val="22"/>
          <w:szCs w:val="22"/>
        </w:rPr>
        <w:t>f</w:t>
      </w:r>
      <w:r w:rsidRPr="004F505C">
        <w:rPr>
          <w:rFonts w:ascii="Trebuchet MS" w:hAnsi="Trebuchet MS"/>
          <w:color w:val="000000" w:themeColor="text1"/>
          <w:sz w:val="22"/>
          <w:szCs w:val="22"/>
        </w:rPr>
        <w:t xml:space="preserve">otografías del desarrollo del evento. </w:t>
      </w:r>
    </w:p>
    <w:p w14:paraId="6E3EFE80" w14:textId="1EF60AE1" w:rsidR="00251D53" w:rsidRPr="004F505C" w:rsidRDefault="00463AC8" w:rsidP="004C2B1B">
      <w:pPr>
        <w:pStyle w:val="Prrafodelista"/>
        <w:ind w:left="1080"/>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Para capacitación: en el caso de ponente se deberá anexar reconocimiento o invitación; y en el caso de asistente constancia del curso. Tratándose de personal administrativo, deberá estar avalado por la Dirección de Recursos Humanos, o por la Coordinación de Recursos Humanos y Financieros del Campus o CNMS, según corresponda. </w:t>
      </w:r>
    </w:p>
    <w:p w14:paraId="25CA3F42" w14:textId="79D151E0" w:rsidR="00463AC8" w:rsidRPr="004F505C" w:rsidRDefault="00872D23" w:rsidP="00251D53">
      <w:pPr>
        <w:pStyle w:val="Prrafodelista"/>
        <w:ind w:left="1080"/>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Para material impreso: m</w:t>
      </w:r>
      <w:r w:rsidR="00463AC8" w:rsidRPr="004F505C">
        <w:rPr>
          <w:rFonts w:ascii="Trebuchet MS" w:hAnsi="Trebuchet MS"/>
          <w:color w:val="000000" w:themeColor="text1"/>
          <w:sz w:val="22"/>
          <w:szCs w:val="22"/>
        </w:rPr>
        <w:t>uestra, fotografía o copia del</w:t>
      </w:r>
      <w:r w:rsidRPr="004F505C">
        <w:rPr>
          <w:rFonts w:ascii="Trebuchet MS" w:hAnsi="Trebuchet MS"/>
          <w:color w:val="000000" w:themeColor="text1"/>
          <w:sz w:val="22"/>
          <w:szCs w:val="22"/>
        </w:rPr>
        <w:t xml:space="preserve"> servicio.</w:t>
      </w:r>
    </w:p>
    <w:p w14:paraId="5AE998DF" w14:textId="77777777" w:rsidR="00463AC8" w:rsidRPr="004F505C" w:rsidRDefault="00463AC8" w:rsidP="00463AC8">
      <w:pPr>
        <w:pStyle w:val="Prrafodelista"/>
        <w:ind w:left="1080"/>
        <w:jc w:val="both"/>
        <w:rPr>
          <w:rFonts w:ascii="Trebuchet MS" w:hAnsi="Trebuchet MS"/>
          <w:i/>
          <w:color w:val="000000" w:themeColor="text1"/>
          <w:sz w:val="22"/>
          <w:szCs w:val="22"/>
        </w:rPr>
      </w:pPr>
      <w:r w:rsidRPr="004F505C">
        <w:rPr>
          <w:rFonts w:ascii="Trebuchet MS" w:hAnsi="Trebuchet MS"/>
          <w:i/>
          <w:color w:val="000000" w:themeColor="text1"/>
          <w:sz w:val="22"/>
          <w:szCs w:val="22"/>
        </w:rPr>
        <w:t>(Documentación auxiliar para la ubicación en tiempo y forma del desarrollo de un evento)</w:t>
      </w:r>
    </w:p>
    <w:p w14:paraId="4E9A914E" w14:textId="77777777" w:rsidR="00463AC8" w:rsidRPr="004F505C" w:rsidRDefault="00463AC8" w:rsidP="00463AC8">
      <w:pPr>
        <w:pStyle w:val="Prrafodelista"/>
        <w:ind w:left="1080"/>
        <w:jc w:val="both"/>
        <w:rPr>
          <w:rFonts w:ascii="Trebuchet MS" w:hAnsi="Trebuchet MS"/>
          <w:i/>
          <w:color w:val="000000" w:themeColor="text1"/>
          <w:sz w:val="22"/>
          <w:szCs w:val="22"/>
        </w:rPr>
      </w:pPr>
    </w:p>
    <w:p w14:paraId="1AC54590" w14:textId="1B036F0B" w:rsidR="00463AC8" w:rsidRPr="004F505C" w:rsidRDefault="00463AC8" w:rsidP="00D32D33">
      <w:pPr>
        <w:pStyle w:val="Prrafodelista"/>
        <w:numPr>
          <w:ilvl w:val="1"/>
          <w:numId w:val="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Listados: </w:t>
      </w:r>
    </w:p>
    <w:p w14:paraId="1D0A7231" w14:textId="18FA97F5" w:rsidR="00463AC8" w:rsidRPr="004F505C" w:rsidRDefault="00C05D75" w:rsidP="00D32D33">
      <w:pPr>
        <w:pStyle w:val="Prrafodelista"/>
        <w:numPr>
          <w:ilvl w:val="2"/>
          <w:numId w:val="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En cada </w:t>
      </w:r>
      <w:r w:rsidR="00557181" w:rsidRPr="004F505C">
        <w:rPr>
          <w:rFonts w:ascii="Trebuchet MS" w:hAnsi="Trebuchet MS"/>
          <w:color w:val="000000" w:themeColor="text1"/>
          <w:sz w:val="22"/>
          <w:szCs w:val="22"/>
        </w:rPr>
        <w:t>una</w:t>
      </w:r>
      <w:r w:rsidRPr="004F505C">
        <w:rPr>
          <w:rFonts w:ascii="Trebuchet MS" w:hAnsi="Trebuchet MS"/>
          <w:color w:val="000000" w:themeColor="text1"/>
          <w:sz w:val="22"/>
          <w:szCs w:val="22"/>
        </w:rPr>
        <w:t xml:space="preserve"> de sus hojas debe tener el nombre y fecha del evento</w:t>
      </w:r>
      <w:r w:rsidR="00557181"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 xml:space="preserve">Con nombres específicos de participantes, motivo del consumo en su caso, su firma y firma de quien autoriza (titular). </w:t>
      </w:r>
    </w:p>
    <w:p w14:paraId="34CB8337" w14:textId="77777777" w:rsidR="00463AC8" w:rsidRPr="004F505C" w:rsidRDefault="00463AC8" w:rsidP="00463AC8">
      <w:pPr>
        <w:pStyle w:val="Prrafodelista"/>
        <w:ind w:left="1800"/>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Cuando por causa justificada no se pueda contar con este requisito, se podrá indicar el número de participantes. </w:t>
      </w:r>
    </w:p>
    <w:p w14:paraId="7E759E68" w14:textId="77777777" w:rsidR="00463AC8" w:rsidRPr="004F505C" w:rsidRDefault="00463AC8" w:rsidP="001F652C">
      <w:pPr>
        <w:pStyle w:val="Prrafodelista"/>
        <w:ind w:left="1843"/>
        <w:jc w:val="both"/>
        <w:rPr>
          <w:rFonts w:ascii="Trebuchet MS" w:hAnsi="Trebuchet MS"/>
          <w:i/>
          <w:color w:val="000000" w:themeColor="text1"/>
          <w:sz w:val="22"/>
          <w:szCs w:val="22"/>
        </w:rPr>
      </w:pPr>
      <w:r w:rsidRPr="004F505C">
        <w:rPr>
          <w:rFonts w:ascii="Trebuchet MS" w:hAnsi="Trebuchet MS"/>
          <w:i/>
          <w:color w:val="000000" w:themeColor="text1"/>
          <w:sz w:val="22"/>
          <w:szCs w:val="22"/>
        </w:rPr>
        <w:t>(Contempla a los beneficiarios de una comisión o evento académica o administrativo)</w:t>
      </w:r>
    </w:p>
    <w:p w14:paraId="014AFC4A" w14:textId="77777777" w:rsidR="00463AC8" w:rsidRPr="004F505C" w:rsidRDefault="00463AC8" w:rsidP="00D32D33">
      <w:pPr>
        <w:pStyle w:val="Prrafodelista"/>
        <w:numPr>
          <w:ilvl w:val="2"/>
          <w:numId w:val="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Listado por centro gestor indicando la cantidad a pagar por cada uno, cuya suma debe ser coincidente con el total del comprobante.</w:t>
      </w:r>
    </w:p>
    <w:p w14:paraId="34BD43C7" w14:textId="77777777" w:rsidR="00463AC8" w:rsidRPr="004F505C" w:rsidRDefault="00463AC8" w:rsidP="001F652C">
      <w:pPr>
        <w:pStyle w:val="Prrafodelista"/>
        <w:ind w:left="1701"/>
        <w:jc w:val="both"/>
        <w:rPr>
          <w:rFonts w:ascii="Trebuchet MS" w:hAnsi="Trebuchet MS"/>
          <w:i/>
          <w:color w:val="000000" w:themeColor="text1"/>
          <w:sz w:val="22"/>
          <w:szCs w:val="22"/>
        </w:rPr>
      </w:pPr>
      <w:r w:rsidRPr="004F505C">
        <w:rPr>
          <w:rFonts w:ascii="Trebuchet MS" w:hAnsi="Trebuchet MS"/>
          <w:color w:val="000000" w:themeColor="text1"/>
          <w:sz w:val="22"/>
          <w:szCs w:val="22"/>
        </w:rPr>
        <w:t xml:space="preserve"> </w:t>
      </w:r>
      <w:r w:rsidRPr="004F505C">
        <w:rPr>
          <w:rFonts w:ascii="Trebuchet MS" w:hAnsi="Trebuchet MS"/>
          <w:i/>
          <w:color w:val="000000" w:themeColor="text1"/>
          <w:sz w:val="22"/>
          <w:szCs w:val="22"/>
        </w:rPr>
        <w:t>(Se utiliza para servicios básicos, fotocopiado, pensiones de estacionamiento, combustible, etc.)</w:t>
      </w:r>
    </w:p>
    <w:p w14:paraId="5BDDF92B" w14:textId="77777777" w:rsidR="00463AC8" w:rsidRPr="004F505C" w:rsidRDefault="00463AC8" w:rsidP="00463AC8">
      <w:pPr>
        <w:pStyle w:val="Prrafodelista"/>
        <w:ind w:left="1800"/>
        <w:jc w:val="both"/>
        <w:rPr>
          <w:rFonts w:ascii="Trebuchet MS" w:hAnsi="Trebuchet MS"/>
          <w:color w:val="000000" w:themeColor="text1"/>
          <w:sz w:val="22"/>
          <w:szCs w:val="22"/>
        </w:rPr>
      </w:pPr>
    </w:p>
    <w:p w14:paraId="32022AAA" w14:textId="485B2A54" w:rsidR="004D4768" w:rsidRPr="004D4768" w:rsidRDefault="00463AC8" w:rsidP="004D4768">
      <w:pPr>
        <w:pStyle w:val="Prrafodelista"/>
        <w:numPr>
          <w:ilvl w:val="1"/>
          <w:numId w:val="3"/>
        </w:numPr>
        <w:ind w:left="1134"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Contrato (dependiendo del fondo y montos en apego a los </w:t>
      </w:r>
      <w:r w:rsidR="006B328E" w:rsidRPr="004F505C">
        <w:rPr>
          <w:rFonts w:ascii="Trebuchet MS" w:hAnsi="Trebuchet MS"/>
          <w:i/>
          <w:color w:val="000000" w:themeColor="text1"/>
          <w:sz w:val="22"/>
          <w:szCs w:val="22"/>
        </w:rPr>
        <w:t>LINADQ</w:t>
      </w:r>
      <w:r w:rsidR="00077C5F" w:rsidRPr="004F505C">
        <w:rPr>
          <w:rFonts w:ascii="Trebuchet MS" w:hAnsi="Trebuchet MS"/>
          <w:i/>
          <w:color w:val="000000" w:themeColor="text1"/>
          <w:sz w:val="22"/>
          <w:szCs w:val="22"/>
        </w:rPr>
        <w:t xml:space="preserve"> vigentes</w:t>
      </w:r>
      <w:r w:rsidRPr="004F505C">
        <w:rPr>
          <w:rFonts w:ascii="Trebuchet MS" w:hAnsi="Trebuchet MS"/>
          <w:color w:val="000000" w:themeColor="text1"/>
          <w:sz w:val="22"/>
          <w:szCs w:val="22"/>
        </w:rPr>
        <w:t>) Es necesario revisarlo y cumplir lo que ahí se indique, por ejemplo anexos, anticipos, formatos, documentos, etc.</w:t>
      </w:r>
      <w:r w:rsidR="004D4768">
        <w:rPr>
          <w:rFonts w:ascii="Trebuchet MS" w:hAnsi="Trebuchet MS"/>
          <w:color w:val="000000" w:themeColor="text1"/>
          <w:sz w:val="22"/>
          <w:szCs w:val="22"/>
        </w:rPr>
        <w:t xml:space="preserve"> </w:t>
      </w:r>
      <w:r w:rsidR="004D4768" w:rsidRPr="006E6A85">
        <w:rPr>
          <w:rFonts w:ascii="Trebuchet MS" w:hAnsi="Trebuchet MS"/>
          <w:color w:val="2E74B5" w:themeColor="accent1" w:themeShade="BF"/>
          <w:sz w:val="22"/>
          <w:szCs w:val="22"/>
        </w:rPr>
        <w:t>En caso de contratos que se prorrogan anualmente, será necesario incluir contrato en el primer pago del año.</w:t>
      </w:r>
    </w:p>
    <w:p w14:paraId="0346441E" w14:textId="77777777" w:rsidR="00D51BCE" w:rsidRPr="004F505C" w:rsidRDefault="00D51BCE" w:rsidP="00463AC8">
      <w:pPr>
        <w:pStyle w:val="Prrafodelista"/>
        <w:ind w:left="1080"/>
        <w:jc w:val="both"/>
        <w:rPr>
          <w:rFonts w:ascii="Trebuchet MS" w:hAnsi="Trebuchet MS"/>
          <w:i/>
          <w:color w:val="000000" w:themeColor="text1"/>
          <w:sz w:val="22"/>
          <w:szCs w:val="22"/>
        </w:rPr>
      </w:pPr>
    </w:p>
    <w:p w14:paraId="2D1737B0" w14:textId="2E0E3470" w:rsidR="00D51BCE" w:rsidRPr="004F505C" w:rsidRDefault="00463AC8" w:rsidP="00D32D33">
      <w:pPr>
        <w:pStyle w:val="Prrafodelista"/>
        <w:numPr>
          <w:ilvl w:val="1"/>
          <w:numId w:val="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Recepción del Servicio: Carta de recepción del bien o servicio</w:t>
      </w:r>
      <w:r w:rsidR="00557181" w:rsidRPr="004F505C">
        <w:rPr>
          <w:rFonts w:ascii="Trebuchet MS" w:hAnsi="Trebuchet MS"/>
          <w:color w:val="000000" w:themeColor="text1"/>
          <w:sz w:val="22"/>
          <w:szCs w:val="22"/>
        </w:rPr>
        <w:t xml:space="preserve">, debidamente requisitada. Se puede utilizar el formato emitido por la Unidad de Adquisiciones y Servicios de Apoyo o bien </w:t>
      </w:r>
      <w:r w:rsidR="00557181" w:rsidRPr="004F505C">
        <w:rPr>
          <w:rFonts w:ascii="Trebuchet MS" w:hAnsi="Trebuchet MS"/>
          <w:color w:val="000000" w:themeColor="text1"/>
          <w:sz w:val="22"/>
          <w:szCs w:val="22"/>
        </w:rPr>
        <w:lastRenderedPageBreak/>
        <w:t>el formato publicado en la página de Financiera.</w:t>
      </w:r>
      <w:r w:rsidR="00B230D5" w:rsidRPr="004F505C">
        <w:rPr>
          <w:rFonts w:ascii="Trebuchet MS" w:hAnsi="Trebuchet MS"/>
          <w:color w:val="000000" w:themeColor="text1"/>
          <w:sz w:val="22"/>
          <w:szCs w:val="22"/>
        </w:rPr>
        <w:t xml:space="preserve"> En caso de mantenimiento de equipo, </w:t>
      </w:r>
      <w:r w:rsidR="00630E42" w:rsidRPr="004F505C">
        <w:rPr>
          <w:rFonts w:ascii="Trebuchet MS" w:hAnsi="Trebuchet MS"/>
          <w:color w:val="000000" w:themeColor="text1"/>
          <w:sz w:val="22"/>
          <w:szCs w:val="22"/>
        </w:rPr>
        <w:t xml:space="preserve">se deberá </w:t>
      </w:r>
      <w:r w:rsidR="00B230D5" w:rsidRPr="004F505C">
        <w:rPr>
          <w:rFonts w:ascii="Trebuchet MS" w:hAnsi="Trebuchet MS"/>
          <w:color w:val="000000" w:themeColor="text1"/>
          <w:sz w:val="22"/>
          <w:szCs w:val="22"/>
        </w:rPr>
        <w:t>anexar orden de servicio del proveedor o referencia.</w:t>
      </w:r>
    </w:p>
    <w:p w14:paraId="5F605690" w14:textId="77777777" w:rsidR="00905D3E" w:rsidRPr="004F505C" w:rsidRDefault="00905D3E" w:rsidP="00905D3E">
      <w:pPr>
        <w:pStyle w:val="Prrafodelista"/>
        <w:ind w:left="1080"/>
        <w:contextualSpacing/>
        <w:jc w:val="both"/>
        <w:rPr>
          <w:rFonts w:ascii="Trebuchet MS" w:hAnsi="Trebuchet MS"/>
          <w:color w:val="000000" w:themeColor="text1"/>
          <w:sz w:val="22"/>
          <w:szCs w:val="22"/>
        </w:rPr>
      </w:pPr>
    </w:p>
    <w:p w14:paraId="3A90ABD9" w14:textId="220DD537" w:rsidR="00463AC8" w:rsidRPr="00954816" w:rsidRDefault="00463AC8" w:rsidP="00954816">
      <w:pPr>
        <w:pStyle w:val="Prrafodelista"/>
        <w:numPr>
          <w:ilvl w:val="1"/>
          <w:numId w:val="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Itinerario de vuelo y boleto de avión</w:t>
      </w:r>
      <w:r w:rsidR="00E87189" w:rsidRPr="004F505C">
        <w:rPr>
          <w:rFonts w:ascii="Trebuchet MS" w:hAnsi="Trebuchet MS"/>
          <w:color w:val="000000" w:themeColor="text1"/>
          <w:sz w:val="22"/>
          <w:szCs w:val="22"/>
        </w:rPr>
        <w:t>: d</w:t>
      </w:r>
      <w:r w:rsidRPr="004F505C">
        <w:rPr>
          <w:rFonts w:ascii="Trebuchet MS" w:hAnsi="Trebuchet MS"/>
          <w:color w:val="000000" w:themeColor="text1"/>
          <w:sz w:val="22"/>
          <w:szCs w:val="22"/>
        </w:rPr>
        <w:t xml:space="preserve">ocumento </w:t>
      </w:r>
      <w:r w:rsidR="00E87189" w:rsidRPr="004F505C">
        <w:rPr>
          <w:rFonts w:ascii="Trebuchet MS" w:hAnsi="Trebuchet MS"/>
          <w:color w:val="000000" w:themeColor="text1"/>
          <w:sz w:val="22"/>
          <w:szCs w:val="22"/>
        </w:rPr>
        <w:t>que evidencie</w:t>
      </w:r>
      <w:r w:rsidRPr="004F505C">
        <w:rPr>
          <w:rFonts w:ascii="Trebuchet MS" w:hAnsi="Trebuchet MS"/>
          <w:color w:val="000000" w:themeColor="text1"/>
          <w:sz w:val="22"/>
          <w:szCs w:val="22"/>
        </w:rPr>
        <w:t xml:space="preserve"> el gasto autorizado (</w:t>
      </w:r>
      <w:r w:rsidR="00077C5F" w:rsidRPr="004F505C">
        <w:rPr>
          <w:rStyle w:val="markedcontent"/>
          <w:rFonts w:ascii="Trebuchet MS" w:hAnsi="Trebuchet MS" w:cs="Arial"/>
          <w:color w:val="000000" w:themeColor="text1"/>
          <w:sz w:val="22"/>
          <w:szCs w:val="22"/>
        </w:rPr>
        <w:t xml:space="preserve">Excepción de Contrato por contratación de servicio de transporte aéreo </w:t>
      </w:r>
      <w:r w:rsidRPr="004F505C">
        <w:rPr>
          <w:rFonts w:ascii="Trebuchet MS" w:hAnsi="Trebuchet MS"/>
          <w:color w:val="000000" w:themeColor="text1"/>
          <w:sz w:val="22"/>
          <w:szCs w:val="22"/>
        </w:rPr>
        <w:t xml:space="preserve">de </w:t>
      </w:r>
      <w:r w:rsidR="00557181" w:rsidRPr="004F505C">
        <w:rPr>
          <w:rFonts w:ascii="Trebuchet MS" w:hAnsi="Trebuchet MS"/>
          <w:color w:val="000000" w:themeColor="text1"/>
          <w:sz w:val="22"/>
          <w:szCs w:val="22"/>
        </w:rPr>
        <w:t>LINADQ</w:t>
      </w:r>
      <w:r w:rsidRPr="004F505C">
        <w:rPr>
          <w:rFonts w:ascii="Trebuchet MS" w:hAnsi="Trebuchet MS"/>
          <w:color w:val="000000" w:themeColor="text1"/>
          <w:sz w:val="22"/>
          <w:szCs w:val="22"/>
        </w:rPr>
        <w:t xml:space="preserve">) en transporte aéreo. </w:t>
      </w:r>
      <w:r w:rsidR="00557181" w:rsidRPr="004F505C">
        <w:rPr>
          <w:rFonts w:ascii="Trebuchet MS" w:hAnsi="Trebuchet MS"/>
          <w:color w:val="000000" w:themeColor="text1"/>
          <w:sz w:val="22"/>
          <w:szCs w:val="22"/>
        </w:rPr>
        <w:t>De conformidad con los artículos 48 y 49 de la Ley de Aviación Civil, se encuentran dentro de una excepción a lo establecido en el presente artículo, los contratos de servicio de transporte aéreo de pasajeros cuando se contratan directamente con las líneas aéreas, ya que estos contratos se perfeccionan con la compra de boleto, constando en un billete de pasaje, el cual podrá ser emitido a través de medios físicos o electrónicos, el cual hace las veces del contrato.</w:t>
      </w:r>
    </w:p>
    <w:p w14:paraId="1CFE6DFF" w14:textId="303F5EEE" w:rsidR="002D68FA" w:rsidRPr="004F505C" w:rsidRDefault="002D68FA" w:rsidP="00463AC8">
      <w:pPr>
        <w:pStyle w:val="Prrafodelista"/>
        <w:ind w:left="1080"/>
        <w:jc w:val="both"/>
        <w:rPr>
          <w:rFonts w:ascii="Trebuchet MS" w:hAnsi="Trebuchet MS"/>
          <w:iCs/>
          <w:color w:val="000000" w:themeColor="text1"/>
          <w:sz w:val="22"/>
          <w:szCs w:val="22"/>
        </w:rPr>
      </w:pPr>
    </w:p>
    <w:p w14:paraId="134E9979" w14:textId="5C872AE2" w:rsidR="00463AC8" w:rsidRPr="004F505C" w:rsidRDefault="00463AC8" w:rsidP="00D32D33">
      <w:pPr>
        <w:pStyle w:val="Prrafodelista"/>
        <w:numPr>
          <w:ilvl w:val="1"/>
          <w:numId w:val="3"/>
        </w:numPr>
        <w:contextualSpacing/>
        <w:jc w:val="both"/>
        <w:rPr>
          <w:rFonts w:ascii="Trebuchet MS" w:hAnsi="Trebuchet MS"/>
          <w:iCs/>
          <w:color w:val="000000" w:themeColor="text1"/>
          <w:sz w:val="22"/>
          <w:szCs w:val="22"/>
        </w:rPr>
      </w:pPr>
      <w:r w:rsidRPr="004F505C">
        <w:rPr>
          <w:rFonts w:ascii="Trebuchet MS" w:hAnsi="Trebuchet MS"/>
          <w:iCs/>
          <w:color w:val="000000" w:themeColor="text1"/>
          <w:sz w:val="22"/>
          <w:szCs w:val="22"/>
        </w:rPr>
        <w:t>Obligaciones contractuales:</w:t>
      </w:r>
      <w:r w:rsidR="00E87189" w:rsidRPr="004F505C">
        <w:rPr>
          <w:rFonts w:ascii="Trebuchet MS" w:hAnsi="Trebuchet MS"/>
          <w:iCs/>
          <w:color w:val="000000" w:themeColor="text1"/>
          <w:sz w:val="22"/>
          <w:szCs w:val="22"/>
        </w:rPr>
        <w:t xml:space="preserve"> d</w:t>
      </w:r>
      <w:r w:rsidRPr="004F505C">
        <w:rPr>
          <w:rFonts w:ascii="Trebuchet MS" w:hAnsi="Trebuchet MS"/>
          <w:iCs/>
          <w:color w:val="000000" w:themeColor="text1"/>
          <w:sz w:val="22"/>
          <w:szCs w:val="22"/>
        </w:rPr>
        <w:t>ocumento formal (contrato, convenio) que establece las obligaciones de la UG con un tercero, en el caso de tener prestaciones especiales o diferentes a las establecidas en los contratos de prestación de servicios personales.</w:t>
      </w:r>
      <w:r w:rsidR="00557181" w:rsidRPr="004F505C">
        <w:rPr>
          <w:rFonts w:ascii="Trebuchet MS" w:hAnsi="Trebuchet MS"/>
          <w:iCs/>
          <w:color w:val="000000" w:themeColor="text1"/>
          <w:sz w:val="22"/>
          <w:szCs w:val="22"/>
        </w:rPr>
        <w:t xml:space="preserve"> Cuando el contrato implica varias ministraciones debe integrarse el documento de control de pagos, en el que se indique los pagos realizados, número de sp y su monto, fecha, monto acumulado y monto por ejercer.</w:t>
      </w:r>
    </w:p>
    <w:p w14:paraId="79353972" w14:textId="77777777" w:rsidR="002D68FA" w:rsidRPr="004F505C" w:rsidRDefault="002D68FA" w:rsidP="00463AC8">
      <w:pPr>
        <w:pStyle w:val="Prrafodelista"/>
        <w:ind w:left="1080"/>
        <w:jc w:val="both"/>
        <w:rPr>
          <w:rFonts w:ascii="Trebuchet MS" w:hAnsi="Trebuchet MS"/>
          <w:i/>
          <w:color w:val="000000" w:themeColor="text1"/>
          <w:sz w:val="22"/>
          <w:szCs w:val="22"/>
        </w:rPr>
      </w:pPr>
    </w:p>
    <w:p w14:paraId="1BDE4AA8" w14:textId="5A0871B1" w:rsidR="00B14634" w:rsidRPr="004F505C" w:rsidRDefault="00463AC8" w:rsidP="00D32D33">
      <w:pPr>
        <w:pStyle w:val="Prrafodelista"/>
        <w:numPr>
          <w:ilvl w:val="1"/>
          <w:numId w:val="3"/>
        </w:numPr>
        <w:contextualSpacing/>
        <w:jc w:val="both"/>
        <w:rPr>
          <w:rFonts w:ascii="Trebuchet MS" w:hAnsi="Trebuchet MS"/>
          <w:i/>
          <w:color w:val="000000" w:themeColor="text1"/>
          <w:sz w:val="22"/>
          <w:szCs w:val="22"/>
        </w:rPr>
      </w:pPr>
      <w:r w:rsidRPr="004F505C">
        <w:rPr>
          <w:rFonts w:ascii="Trebuchet MS" w:hAnsi="Trebuchet MS"/>
          <w:color w:val="000000" w:themeColor="text1"/>
          <w:sz w:val="22"/>
          <w:szCs w:val="22"/>
        </w:rPr>
        <w:t>De los pendientes de comprobar: formato de viáticos, debidamente requisitado,</w:t>
      </w:r>
      <w:r w:rsidR="009C168A" w:rsidRPr="004F505C">
        <w:rPr>
          <w:rFonts w:ascii="Trebuchet MS" w:hAnsi="Trebuchet MS"/>
          <w:color w:val="000000" w:themeColor="text1"/>
          <w:sz w:val="22"/>
          <w:szCs w:val="22"/>
        </w:rPr>
        <w:t xml:space="preserve"> para el caso de incluir varios comisionados, para el mismo evento, en diferentes periodos de comisión, anexar detalle o auxiliar de la distribución de los recursos solicitados, sin exceder los montos establecidos para el tipo de comisión</w:t>
      </w:r>
      <w:r w:rsidR="00B14634" w:rsidRPr="004F505C">
        <w:rPr>
          <w:rFonts w:ascii="Trebuchet MS" w:hAnsi="Trebuchet MS"/>
          <w:color w:val="000000" w:themeColor="text1"/>
          <w:sz w:val="22"/>
          <w:szCs w:val="22"/>
        </w:rPr>
        <w:t>.</w:t>
      </w:r>
    </w:p>
    <w:p w14:paraId="10FE7DC7" w14:textId="77777777" w:rsidR="00E87189" w:rsidRPr="004F505C" w:rsidRDefault="00E87189" w:rsidP="00E87189">
      <w:pPr>
        <w:contextualSpacing/>
        <w:jc w:val="both"/>
        <w:rPr>
          <w:rFonts w:ascii="Trebuchet MS" w:hAnsi="Trebuchet MS"/>
          <w:i/>
          <w:color w:val="000000" w:themeColor="text1"/>
          <w:sz w:val="22"/>
          <w:szCs w:val="22"/>
        </w:rPr>
      </w:pPr>
    </w:p>
    <w:p w14:paraId="2577DBAB" w14:textId="4D0E40C3" w:rsidR="00B14634" w:rsidRDefault="00E87189" w:rsidP="00D32D33">
      <w:pPr>
        <w:pStyle w:val="Prrafodelista"/>
        <w:numPr>
          <w:ilvl w:val="1"/>
          <w:numId w:val="3"/>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Para comisiones en los que se utilice un vehículo oficial, el trámite de los gastos relacionados deberán especificar el número económico, </w:t>
      </w:r>
      <w:r w:rsidR="00825518" w:rsidRPr="004F505C">
        <w:rPr>
          <w:rFonts w:ascii="Trebuchet MS" w:hAnsi="Trebuchet MS"/>
          <w:color w:val="000000" w:themeColor="text1"/>
          <w:sz w:val="22"/>
          <w:szCs w:val="22"/>
        </w:rPr>
        <w:t xml:space="preserve">usuario, </w:t>
      </w:r>
      <w:r w:rsidRPr="004F505C">
        <w:rPr>
          <w:rFonts w:ascii="Trebuchet MS" w:hAnsi="Trebuchet MS"/>
          <w:color w:val="000000" w:themeColor="text1"/>
          <w:sz w:val="22"/>
          <w:szCs w:val="22"/>
        </w:rPr>
        <w:t>model</w:t>
      </w:r>
      <w:r w:rsidR="00825518" w:rsidRPr="004F505C">
        <w:rPr>
          <w:rFonts w:ascii="Trebuchet MS" w:hAnsi="Trebuchet MS"/>
          <w:color w:val="000000" w:themeColor="text1"/>
          <w:sz w:val="22"/>
          <w:szCs w:val="22"/>
        </w:rPr>
        <w:t>o, motivo de la comisión</w:t>
      </w:r>
      <w:r w:rsidRPr="004F505C">
        <w:rPr>
          <w:rFonts w:ascii="Trebuchet MS" w:hAnsi="Trebuchet MS"/>
          <w:color w:val="000000" w:themeColor="text1"/>
          <w:sz w:val="22"/>
          <w:szCs w:val="22"/>
        </w:rPr>
        <w:t xml:space="preserve"> y placas </w:t>
      </w:r>
      <w:r w:rsidR="00825518" w:rsidRPr="004F505C">
        <w:rPr>
          <w:rFonts w:ascii="Trebuchet MS" w:hAnsi="Trebuchet MS"/>
          <w:color w:val="000000" w:themeColor="text1"/>
          <w:sz w:val="22"/>
          <w:szCs w:val="22"/>
        </w:rPr>
        <w:t>de este. Para vehículos particulares especificar usuario, modelo, motivo de la comisión y placas.</w:t>
      </w:r>
    </w:p>
    <w:p w14:paraId="7C0A8036" w14:textId="77777777" w:rsidR="009A75BE" w:rsidRPr="009A75BE" w:rsidRDefault="009A75BE" w:rsidP="009A75BE">
      <w:pPr>
        <w:pStyle w:val="Prrafodelista"/>
        <w:rPr>
          <w:rFonts w:ascii="Trebuchet MS" w:hAnsi="Trebuchet MS"/>
          <w:color w:val="000000" w:themeColor="text1"/>
          <w:sz w:val="22"/>
          <w:szCs w:val="22"/>
        </w:rPr>
      </w:pPr>
    </w:p>
    <w:p w14:paraId="36D748A4" w14:textId="7C5B3E64" w:rsidR="009A75BE" w:rsidRDefault="009A75BE" w:rsidP="009A75BE">
      <w:pPr>
        <w:contextualSpacing/>
        <w:jc w:val="both"/>
        <w:rPr>
          <w:rFonts w:ascii="Trebuchet MS" w:hAnsi="Trebuchet MS"/>
          <w:color w:val="000000" w:themeColor="text1"/>
          <w:sz w:val="22"/>
          <w:szCs w:val="22"/>
        </w:rPr>
      </w:pPr>
    </w:p>
    <w:p w14:paraId="537583A7" w14:textId="33A5ED4F" w:rsidR="009A75BE" w:rsidRPr="006E6A85" w:rsidRDefault="008729E9" w:rsidP="009A75BE">
      <w:pPr>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 xml:space="preserve">Nota: </w:t>
      </w:r>
      <w:r w:rsidR="009A75BE" w:rsidRPr="006E6A85">
        <w:rPr>
          <w:rFonts w:ascii="Trebuchet MS" w:hAnsi="Trebuchet MS"/>
          <w:color w:val="2E74B5" w:themeColor="accent1" w:themeShade="BF"/>
          <w:sz w:val="22"/>
          <w:szCs w:val="22"/>
        </w:rPr>
        <w:t>Toda la información requerida debe presentarse sin tachaduras o enmendaduras.</w:t>
      </w:r>
    </w:p>
    <w:p w14:paraId="4F7736EB" w14:textId="77777777" w:rsidR="00B14634" w:rsidRPr="004F505C" w:rsidRDefault="00B14634" w:rsidP="00E87189">
      <w:pPr>
        <w:jc w:val="both"/>
        <w:rPr>
          <w:rFonts w:ascii="Trebuchet MS" w:hAnsi="Trebuchet MS"/>
          <w:i/>
          <w:color w:val="000000" w:themeColor="text1"/>
          <w:sz w:val="22"/>
          <w:szCs w:val="22"/>
        </w:rPr>
      </w:pPr>
    </w:p>
    <w:p w14:paraId="2E59F2C0" w14:textId="77777777" w:rsidR="00463AC8" w:rsidRPr="004F505C" w:rsidRDefault="00463AC8" w:rsidP="00463AC8">
      <w:pPr>
        <w:jc w:val="both"/>
        <w:rPr>
          <w:rFonts w:ascii="Trebuchet MS" w:hAnsi="Trebuchet MS"/>
          <w:i/>
          <w:color w:val="000000" w:themeColor="text1"/>
          <w:sz w:val="22"/>
          <w:szCs w:val="22"/>
        </w:rPr>
      </w:pPr>
    </w:p>
    <w:p w14:paraId="0270BD3C" w14:textId="77777777" w:rsidR="00463AC8" w:rsidRPr="004F505C" w:rsidRDefault="00463AC8" w:rsidP="00463AC8">
      <w:pPr>
        <w:pStyle w:val="Prrafodelista"/>
        <w:ind w:left="1080"/>
        <w:jc w:val="both"/>
        <w:rPr>
          <w:rFonts w:ascii="Trebuchet MS" w:hAnsi="Trebuchet MS"/>
          <w:color w:val="000000" w:themeColor="text1"/>
          <w:sz w:val="22"/>
          <w:szCs w:val="22"/>
        </w:rPr>
      </w:pPr>
    </w:p>
    <w:p w14:paraId="3A184990" w14:textId="77777777" w:rsidR="00463AC8" w:rsidRPr="004F505C" w:rsidRDefault="00463AC8" w:rsidP="00463AC8">
      <w:pPr>
        <w:pStyle w:val="Prrafodelista"/>
        <w:jc w:val="both"/>
        <w:rPr>
          <w:rFonts w:ascii="Trebuchet MS" w:hAnsi="Trebuchet MS"/>
          <w:color w:val="000000" w:themeColor="text1"/>
          <w:sz w:val="22"/>
          <w:szCs w:val="22"/>
        </w:rPr>
      </w:pPr>
    </w:p>
    <w:p w14:paraId="167CF539" w14:textId="2E895B73" w:rsidR="00463AC8" w:rsidRPr="004F505C" w:rsidRDefault="00463AC8" w:rsidP="00463AC8">
      <w:pPr>
        <w:jc w:val="both"/>
        <w:rPr>
          <w:rFonts w:ascii="Trebuchet MS" w:hAnsi="Trebuchet MS"/>
          <w:color w:val="000000" w:themeColor="text1"/>
          <w:sz w:val="22"/>
          <w:szCs w:val="22"/>
        </w:rPr>
      </w:pPr>
      <w:r w:rsidRPr="004F505C">
        <w:rPr>
          <w:rFonts w:ascii="Trebuchet MS" w:hAnsi="Trebuchet MS"/>
          <w:color w:val="000000" w:themeColor="text1"/>
          <w:sz w:val="22"/>
          <w:szCs w:val="22"/>
        </w:rPr>
        <w:br w:type="page"/>
      </w:r>
      <w:r w:rsidRPr="004F505C">
        <w:rPr>
          <w:rFonts w:ascii="Trebuchet MS" w:hAnsi="Trebuchet MS"/>
          <w:color w:val="000000" w:themeColor="text1"/>
          <w:sz w:val="22"/>
          <w:szCs w:val="22"/>
        </w:rPr>
        <w:lastRenderedPageBreak/>
        <w:t>DEPENDIENDO DEL TIPO DE GASTO SE</w:t>
      </w:r>
      <w:r w:rsidR="007E5E14" w:rsidRPr="004F505C">
        <w:rPr>
          <w:rFonts w:ascii="Trebuchet MS" w:hAnsi="Trebuchet MS"/>
          <w:color w:val="000000" w:themeColor="text1"/>
          <w:sz w:val="22"/>
          <w:szCs w:val="22"/>
        </w:rPr>
        <w:t xml:space="preserve"> ESTABLECE</w:t>
      </w:r>
      <w:r w:rsidR="00110A62" w:rsidRPr="004F505C">
        <w:rPr>
          <w:rFonts w:ascii="Trebuchet MS" w:hAnsi="Trebuchet MS"/>
          <w:color w:val="000000" w:themeColor="text1"/>
          <w:sz w:val="22"/>
          <w:szCs w:val="22"/>
        </w:rPr>
        <w:t xml:space="preserve">, </w:t>
      </w:r>
      <w:r w:rsidR="0023519C" w:rsidRPr="004F505C">
        <w:rPr>
          <w:rFonts w:ascii="Trebuchet MS" w:hAnsi="Trebuchet MS"/>
          <w:color w:val="000000" w:themeColor="text1"/>
          <w:sz w:val="22"/>
          <w:szCs w:val="22"/>
        </w:rPr>
        <w:t>L</w:t>
      </w:r>
      <w:r w:rsidR="00723929" w:rsidRPr="004F505C">
        <w:rPr>
          <w:rFonts w:ascii="Trebuchet MS" w:hAnsi="Trebuchet MS"/>
          <w:color w:val="000000" w:themeColor="text1"/>
          <w:sz w:val="22"/>
          <w:szCs w:val="22"/>
        </w:rPr>
        <w:t>A DOCUMENTACIÓN SOPORTE</w:t>
      </w:r>
      <w:r w:rsidR="008F27EA" w:rsidRPr="004F505C">
        <w:rPr>
          <w:rFonts w:ascii="Trebuchet MS" w:hAnsi="Trebuchet MS"/>
          <w:color w:val="000000" w:themeColor="text1"/>
          <w:sz w:val="22"/>
          <w:szCs w:val="22"/>
        </w:rPr>
        <w:t xml:space="preserve"> </w:t>
      </w:r>
      <w:r w:rsidR="007E5E14" w:rsidRPr="004F505C">
        <w:rPr>
          <w:rFonts w:ascii="Trebuchet MS" w:hAnsi="Trebuchet MS"/>
          <w:color w:val="000000" w:themeColor="text1"/>
          <w:sz w:val="22"/>
          <w:szCs w:val="22"/>
        </w:rPr>
        <w:t xml:space="preserve">QUE PREFERENTEMENTE DEBERÁ CONTENER </w:t>
      </w:r>
      <w:r w:rsidR="008F27EA" w:rsidRPr="004F505C">
        <w:rPr>
          <w:rFonts w:ascii="Trebuchet MS" w:hAnsi="Trebuchet MS"/>
          <w:color w:val="000000" w:themeColor="text1"/>
          <w:sz w:val="22"/>
          <w:szCs w:val="22"/>
        </w:rPr>
        <w:t>EL TRÁMITE</w:t>
      </w:r>
      <w:r w:rsidR="00723929" w:rsidRPr="004F505C">
        <w:rPr>
          <w:rFonts w:ascii="Trebuchet MS" w:hAnsi="Trebuchet MS"/>
          <w:color w:val="000000" w:themeColor="text1"/>
          <w:sz w:val="22"/>
          <w:szCs w:val="22"/>
        </w:rPr>
        <w:t>.</w:t>
      </w:r>
    </w:p>
    <w:p w14:paraId="02237E59" w14:textId="77777777" w:rsidR="00E86BDE" w:rsidRPr="004F505C" w:rsidRDefault="00E86BDE" w:rsidP="00463AC8">
      <w:pPr>
        <w:jc w:val="both"/>
        <w:rPr>
          <w:rFonts w:ascii="Trebuchet MS" w:hAnsi="Trebuchet MS"/>
          <w:color w:val="000000" w:themeColor="text1"/>
          <w:sz w:val="22"/>
          <w:szCs w:val="22"/>
        </w:rPr>
      </w:pPr>
    </w:p>
    <w:p w14:paraId="52D84A0C" w14:textId="3C2CA34C" w:rsidR="00463AC8" w:rsidRPr="004F505C" w:rsidRDefault="00463AC8" w:rsidP="00D32D33">
      <w:pPr>
        <w:pStyle w:val="Prrafodelista"/>
        <w:numPr>
          <w:ilvl w:val="0"/>
          <w:numId w:val="2"/>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Viáticos</w:t>
      </w:r>
    </w:p>
    <w:p w14:paraId="17817FFD" w14:textId="77777777" w:rsidR="00E86BDE" w:rsidRPr="004F505C" w:rsidRDefault="00E86BDE" w:rsidP="00E86BDE">
      <w:pPr>
        <w:pStyle w:val="Prrafodelista"/>
        <w:ind w:left="360"/>
        <w:contextualSpacing/>
        <w:jc w:val="both"/>
        <w:rPr>
          <w:rFonts w:ascii="Trebuchet MS" w:hAnsi="Trebuchet MS"/>
          <w:color w:val="000000" w:themeColor="text1"/>
          <w:sz w:val="22"/>
          <w:szCs w:val="22"/>
        </w:rPr>
      </w:pPr>
    </w:p>
    <w:p w14:paraId="4E9D8CFE" w14:textId="77777777" w:rsidR="00463AC8" w:rsidRPr="004F505C" w:rsidRDefault="00463AC8" w:rsidP="00232AB5">
      <w:pPr>
        <w:pStyle w:val="Prrafodelista"/>
        <w:ind w:left="720"/>
        <w:contextualSpacing/>
        <w:jc w:val="both"/>
        <w:rPr>
          <w:rFonts w:ascii="Trebuchet MS" w:hAnsi="Trebuchet MS"/>
          <w:color w:val="000000" w:themeColor="text1"/>
          <w:sz w:val="22"/>
          <w:szCs w:val="22"/>
          <w:u w:val="single"/>
        </w:rPr>
      </w:pPr>
      <w:r w:rsidRPr="004F505C">
        <w:rPr>
          <w:rFonts w:ascii="Trebuchet MS" w:hAnsi="Trebuchet MS"/>
          <w:color w:val="000000" w:themeColor="text1"/>
          <w:sz w:val="22"/>
          <w:szCs w:val="22"/>
          <w:u w:val="single"/>
        </w:rPr>
        <w:t>Nacionales</w:t>
      </w:r>
    </w:p>
    <w:p w14:paraId="0D36D5ED" w14:textId="77777777" w:rsidR="00463AC8" w:rsidRPr="004F505C" w:rsidRDefault="00463AC8" w:rsidP="00D32D33">
      <w:pPr>
        <w:pStyle w:val="Prrafodelista"/>
        <w:numPr>
          <w:ilvl w:val="0"/>
          <w:numId w:val="4"/>
        </w:numPr>
        <w:ind w:left="-349" w:firstLine="1410"/>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Alimentos y hospedaje: </w:t>
      </w:r>
    </w:p>
    <w:p w14:paraId="0BB99CEC" w14:textId="2FF4B086"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68D9EC82" w14:textId="451DCA2C" w:rsidR="00906B0A" w:rsidRPr="004F505C" w:rsidRDefault="00906B0A"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w:t>
      </w:r>
      <w:r w:rsidR="00353B8F" w:rsidRPr="004F505C">
        <w:rPr>
          <w:rFonts w:ascii="Trebuchet MS" w:hAnsi="Trebuchet MS"/>
          <w:color w:val="000000" w:themeColor="text1"/>
          <w:sz w:val="22"/>
          <w:szCs w:val="22"/>
        </w:rPr>
        <w:t xml:space="preserve">presupuestal </w:t>
      </w:r>
    </w:p>
    <w:p w14:paraId="6AC5C992" w14:textId="32C91FE9"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40D2DCF3" w14:textId="68BF55CF"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a)</w:t>
      </w:r>
      <w:r w:rsidRPr="004F505C">
        <w:rPr>
          <w:rFonts w:ascii="Trebuchet MS" w:hAnsi="Trebuchet MS"/>
          <w:color w:val="000000" w:themeColor="text1"/>
          <w:sz w:val="22"/>
          <w:szCs w:val="22"/>
        </w:rPr>
        <w:t xml:space="preserve"> y/o </w:t>
      </w:r>
      <w:r w:rsidR="004C2B1B" w:rsidRPr="004F505C">
        <w:rPr>
          <w:rFonts w:ascii="Trebuchet MS" w:hAnsi="Trebuchet MS"/>
          <w:color w:val="000000" w:themeColor="text1"/>
          <w:sz w:val="22"/>
          <w:szCs w:val="22"/>
        </w:rPr>
        <w:t>b)</w:t>
      </w:r>
    </w:p>
    <w:p w14:paraId="74733A4E" w14:textId="3253619D"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r w:rsidR="005B3D40" w:rsidRPr="004F505C">
        <w:rPr>
          <w:rFonts w:ascii="Trebuchet MS" w:hAnsi="Trebuchet MS"/>
          <w:color w:val="000000" w:themeColor="text1"/>
          <w:sz w:val="22"/>
          <w:szCs w:val="22"/>
        </w:rPr>
        <w:t xml:space="preserve"> (cuando se contrate el servicio con un tercero)</w:t>
      </w:r>
      <w:r w:rsidR="002610F7" w:rsidRPr="004F505C">
        <w:rPr>
          <w:rFonts w:ascii="Trebuchet MS" w:hAnsi="Trebuchet MS"/>
          <w:color w:val="000000" w:themeColor="text1"/>
          <w:sz w:val="22"/>
          <w:szCs w:val="22"/>
        </w:rPr>
        <w:t>.</w:t>
      </w:r>
    </w:p>
    <w:p w14:paraId="0390AEFC" w14:textId="7F6AF1F0" w:rsidR="00463AC8" w:rsidRPr="004F505C" w:rsidRDefault="00905D3E"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Evidencias del trámite</w:t>
      </w:r>
      <w:r w:rsidR="00FD1E9D"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A</w:t>
      </w:r>
      <w:r w:rsidR="0066611D" w:rsidRPr="004F505C">
        <w:rPr>
          <w:rFonts w:ascii="Trebuchet MS" w:hAnsi="Trebuchet MS"/>
          <w:color w:val="000000" w:themeColor="text1"/>
          <w:sz w:val="22"/>
          <w:szCs w:val="22"/>
        </w:rPr>
        <w:t xml:space="preserve"> y</w:t>
      </w:r>
      <w:r w:rsidR="00B05171"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B</w:t>
      </w:r>
      <w:r w:rsidR="00AB65DE" w:rsidRPr="004F505C">
        <w:rPr>
          <w:rFonts w:ascii="Trebuchet MS" w:hAnsi="Trebuchet MS"/>
          <w:color w:val="000000" w:themeColor="text1"/>
          <w:sz w:val="22"/>
          <w:szCs w:val="22"/>
        </w:rPr>
        <w:t>;</w:t>
      </w:r>
      <w:r w:rsidR="00B05171" w:rsidRPr="004F505C">
        <w:rPr>
          <w:rFonts w:ascii="Trebuchet MS" w:hAnsi="Trebuchet MS"/>
          <w:color w:val="000000" w:themeColor="text1"/>
          <w:sz w:val="22"/>
          <w:szCs w:val="22"/>
        </w:rPr>
        <w:t xml:space="preserve"> C, </w:t>
      </w:r>
      <w:r w:rsidR="00463AC8" w:rsidRPr="004F505C">
        <w:rPr>
          <w:rFonts w:ascii="Trebuchet MS" w:hAnsi="Trebuchet MS"/>
          <w:color w:val="000000" w:themeColor="text1"/>
          <w:sz w:val="22"/>
          <w:szCs w:val="22"/>
        </w:rPr>
        <w:t>D</w:t>
      </w:r>
      <w:r w:rsidR="00B05171" w:rsidRPr="004F505C">
        <w:rPr>
          <w:rFonts w:ascii="Trebuchet MS" w:hAnsi="Trebuchet MS"/>
          <w:color w:val="000000" w:themeColor="text1"/>
          <w:sz w:val="22"/>
          <w:szCs w:val="22"/>
        </w:rPr>
        <w:t xml:space="preserve"> ó </w:t>
      </w:r>
      <w:r w:rsidR="00463AC8" w:rsidRPr="004F505C">
        <w:rPr>
          <w:rFonts w:ascii="Trebuchet MS" w:hAnsi="Trebuchet MS"/>
          <w:color w:val="000000" w:themeColor="text1"/>
          <w:sz w:val="22"/>
          <w:szCs w:val="22"/>
        </w:rPr>
        <w:t>E</w:t>
      </w:r>
      <w:r w:rsidR="00B05171" w:rsidRPr="004F505C">
        <w:rPr>
          <w:rFonts w:ascii="Trebuchet MS" w:hAnsi="Trebuchet MS"/>
          <w:color w:val="000000" w:themeColor="text1"/>
          <w:sz w:val="22"/>
          <w:szCs w:val="22"/>
        </w:rPr>
        <w:t xml:space="preserve"> en caso de que aplique</w:t>
      </w:r>
    </w:p>
    <w:p w14:paraId="44D0873D" w14:textId="77777777" w:rsidR="006B1C80" w:rsidRPr="004F505C" w:rsidRDefault="006B1C80" w:rsidP="006B1C80">
      <w:pPr>
        <w:pStyle w:val="Prrafodelista"/>
        <w:ind w:left="2160"/>
        <w:contextualSpacing/>
        <w:jc w:val="both"/>
        <w:rPr>
          <w:rFonts w:ascii="Trebuchet MS" w:hAnsi="Trebuchet MS"/>
          <w:color w:val="000000" w:themeColor="text1"/>
          <w:sz w:val="22"/>
          <w:szCs w:val="22"/>
        </w:rPr>
      </w:pPr>
    </w:p>
    <w:p w14:paraId="6095BBB5" w14:textId="77777777" w:rsidR="00463AC8" w:rsidRPr="004F505C" w:rsidRDefault="00463AC8" w:rsidP="00D32D33">
      <w:pPr>
        <w:pStyle w:val="Prrafodelista"/>
        <w:numPr>
          <w:ilvl w:val="0"/>
          <w:numId w:val="4"/>
        </w:numPr>
        <w:ind w:left="2124" w:hanging="105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Pasajes Terrestres: </w:t>
      </w:r>
    </w:p>
    <w:p w14:paraId="6B4EF780" w14:textId="5924C5F1"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562871C2" w14:textId="77777777" w:rsidR="00884FED" w:rsidRPr="004F505C" w:rsidRDefault="00884FED"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4F79E727" w14:textId="291999A7"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12A5B48A" w14:textId="586EB803"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a)</w:t>
      </w:r>
      <w:r w:rsidRPr="004F505C">
        <w:rPr>
          <w:rFonts w:ascii="Trebuchet MS" w:hAnsi="Trebuchet MS"/>
          <w:color w:val="000000" w:themeColor="text1"/>
          <w:sz w:val="22"/>
          <w:szCs w:val="22"/>
        </w:rPr>
        <w:t xml:space="preserve"> y/o </w:t>
      </w:r>
      <w:r w:rsidR="004C2B1B" w:rsidRPr="004F505C">
        <w:rPr>
          <w:rFonts w:ascii="Trebuchet MS" w:hAnsi="Trebuchet MS"/>
          <w:color w:val="000000" w:themeColor="text1"/>
          <w:sz w:val="22"/>
          <w:szCs w:val="22"/>
        </w:rPr>
        <w:t>b)</w:t>
      </w:r>
    </w:p>
    <w:p w14:paraId="7A0BBEC9" w14:textId="0E03CA29"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r w:rsidR="000129F6" w:rsidRPr="004F505C">
        <w:rPr>
          <w:rFonts w:ascii="Trebuchet MS" w:hAnsi="Trebuchet MS"/>
          <w:color w:val="000000" w:themeColor="text1"/>
          <w:sz w:val="22"/>
          <w:szCs w:val="22"/>
        </w:rPr>
        <w:t>, según aplique</w:t>
      </w:r>
    </w:p>
    <w:p w14:paraId="2FA32F1D" w14:textId="337C0CB2" w:rsidR="00463AC8" w:rsidRPr="004F505C" w:rsidRDefault="00905D3E"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Evidencias del trámite</w:t>
      </w:r>
      <w:r w:rsidR="00FD1E9D" w:rsidRPr="004F505C">
        <w:rPr>
          <w:rFonts w:ascii="Trebuchet MS" w:hAnsi="Trebuchet MS"/>
          <w:color w:val="000000" w:themeColor="text1"/>
          <w:sz w:val="22"/>
          <w:szCs w:val="22"/>
        </w:rPr>
        <w:t xml:space="preserve">: </w:t>
      </w:r>
      <w:r w:rsidR="00AB65DE" w:rsidRPr="004F505C">
        <w:rPr>
          <w:rFonts w:ascii="Trebuchet MS" w:hAnsi="Trebuchet MS"/>
          <w:color w:val="000000" w:themeColor="text1"/>
          <w:sz w:val="22"/>
          <w:szCs w:val="22"/>
        </w:rPr>
        <w:t xml:space="preserve">A y B; </w:t>
      </w:r>
      <w:r w:rsidR="00463AC8" w:rsidRPr="004F505C">
        <w:rPr>
          <w:rFonts w:ascii="Trebuchet MS" w:hAnsi="Trebuchet MS"/>
          <w:color w:val="000000" w:themeColor="text1"/>
          <w:sz w:val="22"/>
          <w:szCs w:val="22"/>
        </w:rPr>
        <w:t>E</w:t>
      </w:r>
      <w:r w:rsidR="00AB65DE" w:rsidRPr="004F505C">
        <w:rPr>
          <w:rFonts w:ascii="Trebuchet MS" w:hAnsi="Trebuchet MS"/>
          <w:color w:val="000000" w:themeColor="text1"/>
          <w:sz w:val="22"/>
          <w:szCs w:val="22"/>
        </w:rPr>
        <w:t xml:space="preserve"> en caso de que aplique</w:t>
      </w:r>
    </w:p>
    <w:p w14:paraId="13552825" w14:textId="77777777" w:rsidR="00474428" w:rsidRPr="004F505C" w:rsidRDefault="00474428" w:rsidP="00474428">
      <w:pPr>
        <w:pStyle w:val="Prrafodelista"/>
        <w:ind w:left="2160"/>
        <w:contextualSpacing/>
        <w:jc w:val="both"/>
        <w:rPr>
          <w:rFonts w:ascii="Trebuchet MS" w:hAnsi="Trebuchet MS"/>
          <w:color w:val="000000" w:themeColor="text1"/>
          <w:sz w:val="22"/>
          <w:szCs w:val="22"/>
        </w:rPr>
      </w:pPr>
    </w:p>
    <w:p w14:paraId="22533C63" w14:textId="77777777" w:rsidR="00463AC8" w:rsidRPr="004F505C" w:rsidRDefault="00463AC8" w:rsidP="00D32D33">
      <w:pPr>
        <w:pStyle w:val="Prrafodelista"/>
        <w:numPr>
          <w:ilvl w:val="0"/>
          <w:numId w:val="4"/>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Pasajes Aéreos</w:t>
      </w:r>
    </w:p>
    <w:p w14:paraId="6E405510" w14:textId="7E236C0A"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63F6B153" w14:textId="77777777" w:rsidR="00884FED" w:rsidRPr="004F505C" w:rsidRDefault="00884FED"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350C425F" w14:textId="50C9ACCA"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325AFE38" w14:textId="12050415"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a)</w:t>
      </w:r>
    </w:p>
    <w:p w14:paraId="67D77DA9" w14:textId="510BE84F"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r w:rsidR="006C75A6" w:rsidRPr="004F505C">
        <w:rPr>
          <w:rFonts w:ascii="Trebuchet MS" w:hAnsi="Trebuchet MS"/>
          <w:color w:val="000000" w:themeColor="text1"/>
          <w:sz w:val="22"/>
          <w:szCs w:val="22"/>
        </w:rPr>
        <w:t>, según aplique.</w:t>
      </w:r>
    </w:p>
    <w:p w14:paraId="50FCBBFF" w14:textId="49037EAB" w:rsidR="00463AC8" w:rsidRPr="004F505C" w:rsidRDefault="00905D3E"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Evidencias del trámite</w:t>
      </w:r>
      <w:r w:rsidR="00FD1E9D" w:rsidRPr="004F505C">
        <w:rPr>
          <w:rFonts w:ascii="Trebuchet MS" w:hAnsi="Trebuchet MS"/>
          <w:color w:val="000000" w:themeColor="text1"/>
          <w:sz w:val="22"/>
          <w:szCs w:val="22"/>
        </w:rPr>
        <w:t xml:space="preserve">: </w:t>
      </w:r>
      <w:r w:rsidR="006C75A6" w:rsidRPr="004F505C">
        <w:rPr>
          <w:rFonts w:ascii="Trebuchet MS" w:hAnsi="Trebuchet MS"/>
          <w:color w:val="000000" w:themeColor="text1"/>
          <w:sz w:val="22"/>
          <w:szCs w:val="22"/>
        </w:rPr>
        <w:t>A y B; D, cuando aplique; E, F</w:t>
      </w:r>
    </w:p>
    <w:p w14:paraId="0AC50C4B" w14:textId="77777777" w:rsidR="00463AC8" w:rsidRPr="004F505C" w:rsidRDefault="00463AC8" w:rsidP="00463AC8">
      <w:pPr>
        <w:pStyle w:val="Prrafodelista"/>
        <w:ind w:left="1429"/>
        <w:jc w:val="both"/>
        <w:rPr>
          <w:rFonts w:ascii="Trebuchet MS" w:hAnsi="Trebuchet MS"/>
          <w:color w:val="000000" w:themeColor="text1"/>
          <w:sz w:val="22"/>
          <w:szCs w:val="22"/>
        </w:rPr>
      </w:pPr>
    </w:p>
    <w:p w14:paraId="447546E1" w14:textId="5EAD6CAF" w:rsidR="00463AC8" w:rsidRPr="004F505C" w:rsidRDefault="00463AC8" w:rsidP="00D32D33">
      <w:pPr>
        <w:pStyle w:val="Prrafodelista"/>
        <w:numPr>
          <w:ilvl w:val="0"/>
          <w:numId w:val="4"/>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Estacionamiento</w:t>
      </w:r>
      <w:r w:rsidR="00585B57" w:rsidRPr="004F505C">
        <w:rPr>
          <w:rFonts w:ascii="Trebuchet MS" w:hAnsi="Trebuchet MS"/>
          <w:color w:val="000000" w:themeColor="text1"/>
          <w:sz w:val="22"/>
          <w:szCs w:val="22"/>
        </w:rPr>
        <w:t xml:space="preserve"> (se excluye el pago de pensiones)</w:t>
      </w:r>
    </w:p>
    <w:p w14:paraId="622CF0F7" w14:textId="67A3488E"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000AE55F" w14:textId="77777777" w:rsidR="00884FED" w:rsidRPr="004F505C" w:rsidRDefault="00884FED"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71251BA7" w14:textId="32299376"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37A2D366" w14:textId="3E992D7F"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 xml:space="preserve">a) </w:t>
      </w:r>
      <w:r w:rsidR="004C2B1B" w:rsidRPr="006E6A85">
        <w:rPr>
          <w:rFonts w:ascii="Trebuchet MS" w:hAnsi="Trebuchet MS"/>
          <w:color w:val="2E74B5" w:themeColor="accent1" w:themeShade="BF"/>
          <w:sz w:val="22"/>
          <w:szCs w:val="22"/>
        </w:rPr>
        <w:t>y</w:t>
      </w:r>
      <w:r w:rsidR="0020086F" w:rsidRPr="0020086F">
        <w:rPr>
          <w:rFonts w:ascii="Trebuchet MS" w:hAnsi="Trebuchet MS"/>
          <w:color w:val="FF0000"/>
          <w:sz w:val="22"/>
          <w:szCs w:val="22"/>
        </w:rPr>
        <w:t xml:space="preserve"> </w:t>
      </w:r>
      <w:r w:rsidR="004C2B1B" w:rsidRPr="004F505C">
        <w:rPr>
          <w:rFonts w:ascii="Trebuchet MS" w:hAnsi="Trebuchet MS"/>
          <w:color w:val="000000" w:themeColor="text1"/>
          <w:sz w:val="22"/>
          <w:szCs w:val="22"/>
        </w:rPr>
        <w:t>b)</w:t>
      </w:r>
    </w:p>
    <w:p w14:paraId="71E7354F" w14:textId="584D1F36"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Evidencias</w:t>
      </w:r>
      <w:r w:rsidR="00825518" w:rsidRPr="004F505C">
        <w:rPr>
          <w:rFonts w:ascii="Trebuchet MS" w:hAnsi="Trebuchet MS"/>
          <w:color w:val="000000" w:themeColor="text1"/>
          <w:sz w:val="22"/>
          <w:szCs w:val="22"/>
        </w:rPr>
        <w:t xml:space="preserve"> del trámite</w:t>
      </w:r>
      <w:r w:rsidRPr="004F505C">
        <w:rPr>
          <w:rFonts w:ascii="Trebuchet MS" w:hAnsi="Trebuchet MS"/>
          <w:color w:val="000000" w:themeColor="text1"/>
          <w:sz w:val="22"/>
          <w:szCs w:val="22"/>
        </w:rPr>
        <w:t xml:space="preserve">: </w:t>
      </w:r>
      <w:r w:rsidR="005B1F0D" w:rsidRPr="004F505C">
        <w:rPr>
          <w:rFonts w:ascii="Trebuchet MS" w:hAnsi="Trebuchet MS"/>
          <w:color w:val="000000" w:themeColor="text1"/>
          <w:sz w:val="22"/>
          <w:szCs w:val="22"/>
        </w:rPr>
        <w:t>A</w:t>
      </w:r>
      <w:r w:rsidR="00825518" w:rsidRPr="004F505C">
        <w:rPr>
          <w:rFonts w:ascii="Trebuchet MS" w:hAnsi="Trebuchet MS"/>
          <w:color w:val="000000" w:themeColor="text1"/>
          <w:sz w:val="22"/>
          <w:szCs w:val="22"/>
        </w:rPr>
        <w:t>,</w:t>
      </w:r>
      <w:r w:rsidR="005B1F0D" w:rsidRPr="004F505C">
        <w:rPr>
          <w:rFonts w:ascii="Trebuchet MS" w:hAnsi="Trebuchet MS"/>
          <w:color w:val="000000" w:themeColor="text1"/>
          <w:sz w:val="22"/>
          <w:szCs w:val="22"/>
        </w:rPr>
        <w:t xml:space="preserve"> B</w:t>
      </w:r>
      <w:r w:rsidR="00825518" w:rsidRPr="004F505C">
        <w:rPr>
          <w:rFonts w:ascii="Trebuchet MS" w:hAnsi="Trebuchet MS"/>
          <w:color w:val="000000" w:themeColor="text1"/>
          <w:sz w:val="22"/>
          <w:szCs w:val="22"/>
        </w:rPr>
        <w:t xml:space="preserve"> e I.</w:t>
      </w:r>
    </w:p>
    <w:p w14:paraId="4DF51E32" w14:textId="77777777" w:rsidR="00463AC8" w:rsidRPr="004F505C" w:rsidRDefault="00463AC8" w:rsidP="00463AC8">
      <w:pPr>
        <w:pStyle w:val="Prrafodelista"/>
        <w:ind w:left="1429"/>
        <w:jc w:val="both"/>
        <w:rPr>
          <w:rFonts w:ascii="Trebuchet MS" w:hAnsi="Trebuchet MS"/>
          <w:color w:val="000000" w:themeColor="text1"/>
          <w:sz w:val="22"/>
          <w:szCs w:val="22"/>
        </w:rPr>
      </w:pPr>
    </w:p>
    <w:p w14:paraId="4F943FCD" w14:textId="77777777" w:rsidR="00463AC8" w:rsidRPr="004F505C" w:rsidRDefault="00463AC8" w:rsidP="00D32D33">
      <w:pPr>
        <w:pStyle w:val="Prrafodelista"/>
        <w:numPr>
          <w:ilvl w:val="0"/>
          <w:numId w:val="4"/>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Peajes</w:t>
      </w:r>
    </w:p>
    <w:p w14:paraId="05607AEF" w14:textId="0C21418F"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Formato de solicitud </w:t>
      </w:r>
      <w:r w:rsidR="00825518" w:rsidRPr="004F505C">
        <w:rPr>
          <w:rFonts w:ascii="Trebuchet MS" w:hAnsi="Trebuchet MS"/>
          <w:color w:val="000000" w:themeColor="text1"/>
          <w:sz w:val="22"/>
          <w:szCs w:val="22"/>
        </w:rPr>
        <w:t>(</w:t>
      </w:r>
      <w:r w:rsidRPr="004F505C">
        <w:rPr>
          <w:rFonts w:ascii="Trebuchet MS" w:hAnsi="Trebuchet MS"/>
          <w:color w:val="000000" w:themeColor="text1"/>
          <w:sz w:val="22"/>
          <w:szCs w:val="22"/>
        </w:rPr>
        <w:t>SP, SF), debidamente requisitado.</w:t>
      </w:r>
    </w:p>
    <w:p w14:paraId="66BA3AA6" w14:textId="77777777" w:rsidR="00884FED" w:rsidRPr="004F505C" w:rsidRDefault="00884FED"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6158E608" w14:textId="627CBF0D"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2A7DBE7D" w14:textId="28AB102F"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a) y b)</w:t>
      </w:r>
    </w:p>
    <w:p w14:paraId="16665DB0" w14:textId="1708B042"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w:t>
      </w:r>
      <w:r w:rsidR="00825518" w:rsidRPr="004F505C">
        <w:rPr>
          <w:rFonts w:ascii="Trebuchet MS" w:hAnsi="Trebuchet MS"/>
          <w:color w:val="000000" w:themeColor="text1"/>
          <w:sz w:val="22"/>
          <w:szCs w:val="22"/>
        </w:rPr>
        <w:t>del trámite</w:t>
      </w:r>
      <w:r w:rsidRPr="004F505C">
        <w:rPr>
          <w:rFonts w:ascii="Trebuchet MS" w:hAnsi="Trebuchet MS"/>
          <w:color w:val="000000" w:themeColor="text1"/>
          <w:sz w:val="22"/>
          <w:szCs w:val="22"/>
        </w:rPr>
        <w:t xml:space="preserve">: </w:t>
      </w:r>
      <w:r w:rsidR="00825518" w:rsidRPr="004F505C">
        <w:rPr>
          <w:rFonts w:ascii="Trebuchet MS" w:hAnsi="Trebuchet MS"/>
          <w:color w:val="000000" w:themeColor="text1"/>
          <w:sz w:val="22"/>
          <w:szCs w:val="22"/>
        </w:rPr>
        <w:t xml:space="preserve">A, </w:t>
      </w:r>
      <w:r w:rsidR="007128CB" w:rsidRPr="004F505C">
        <w:rPr>
          <w:rFonts w:ascii="Trebuchet MS" w:hAnsi="Trebuchet MS"/>
          <w:color w:val="000000" w:themeColor="text1"/>
          <w:sz w:val="22"/>
          <w:szCs w:val="22"/>
        </w:rPr>
        <w:t>B</w:t>
      </w:r>
      <w:r w:rsidR="00825518" w:rsidRPr="004F505C">
        <w:rPr>
          <w:rFonts w:ascii="Trebuchet MS" w:hAnsi="Trebuchet MS"/>
          <w:color w:val="000000" w:themeColor="text1"/>
          <w:sz w:val="22"/>
          <w:szCs w:val="22"/>
        </w:rPr>
        <w:t xml:space="preserve"> e I.</w:t>
      </w:r>
    </w:p>
    <w:p w14:paraId="7024EA0C" w14:textId="77777777" w:rsidR="00463AC8" w:rsidRPr="004F505C" w:rsidRDefault="00463AC8" w:rsidP="00463AC8">
      <w:pPr>
        <w:pStyle w:val="Prrafodelista"/>
        <w:ind w:left="1429"/>
        <w:jc w:val="both"/>
        <w:rPr>
          <w:rFonts w:ascii="Trebuchet MS" w:hAnsi="Trebuchet MS"/>
          <w:color w:val="000000" w:themeColor="text1"/>
          <w:sz w:val="22"/>
          <w:szCs w:val="22"/>
        </w:rPr>
      </w:pPr>
    </w:p>
    <w:p w14:paraId="04A52634" w14:textId="0F1297AC" w:rsidR="00463AC8" w:rsidRPr="004F505C" w:rsidRDefault="00463AC8" w:rsidP="00232AB5">
      <w:pPr>
        <w:pStyle w:val="Prrafodelista"/>
        <w:ind w:left="720"/>
        <w:contextualSpacing/>
        <w:jc w:val="both"/>
        <w:rPr>
          <w:rFonts w:ascii="Trebuchet MS" w:hAnsi="Trebuchet MS"/>
          <w:color w:val="000000" w:themeColor="text1"/>
          <w:sz w:val="22"/>
          <w:szCs w:val="22"/>
          <w:u w:val="single"/>
        </w:rPr>
      </w:pPr>
      <w:r w:rsidRPr="004F505C">
        <w:rPr>
          <w:rFonts w:ascii="Trebuchet MS" w:hAnsi="Trebuchet MS"/>
          <w:color w:val="000000" w:themeColor="text1"/>
          <w:sz w:val="22"/>
          <w:szCs w:val="22"/>
          <w:u w:val="single"/>
        </w:rPr>
        <w:t>Extranjeros</w:t>
      </w:r>
    </w:p>
    <w:p w14:paraId="0956F06A" w14:textId="77777777" w:rsidR="00E86BDE" w:rsidRPr="004F505C" w:rsidRDefault="00E86BDE" w:rsidP="00E86BDE">
      <w:pPr>
        <w:pStyle w:val="Prrafodelista"/>
        <w:ind w:left="720"/>
        <w:contextualSpacing/>
        <w:jc w:val="both"/>
        <w:rPr>
          <w:rFonts w:ascii="Trebuchet MS" w:hAnsi="Trebuchet MS"/>
          <w:color w:val="000000" w:themeColor="text1"/>
          <w:sz w:val="22"/>
          <w:szCs w:val="22"/>
          <w:u w:val="single"/>
        </w:rPr>
      </w:pPr>
    </w:p>
    <w:p w14:paraId="4EB75E93" w14:textId="77777777" w:rsidR="00463AC8" w:rsidRPr="004F505C" w:rsidRDefault="00463AC8" w:rsidP="00D32D33">
      <w:pPr>
        <w:pStyle w:val="Prrafodelista"/>
        <w:numPr>
          <w:ilvl w:val="0"/>
          <w:numId w:val="6"/>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Alimentos y hospedaje: </w:t>
      </w:r>
    </w:p>
    <w:p w14:paraId="6BB40464" w14:textId="435E958A"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30C7308C" w14:textId="77777777" w:rsidR="00884FED" w:rsidRPr="004F505C" w:rsidRDefault="00884FED"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74196C1B" w14:textId="4A18B43C"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0E554AB6" w14:textId="53ADF638"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d)</w:t>
      </w:r>
    </w:p>
    <w:p w14:paraId="791FE82D" w14:textId="17FF70E1" w:rsidR="00463AC8" w:rsidRPr="004F505C" w:rsidRDefault="00905D3E"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lastRenderedPageBreak/>
        <w:t>Evidencias del trámite</w:t>
      </w:r>
      <w:r w:rsidR="00FD1E9D"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A,</w:t>
      </w:r>
      <w:r w:rsidR="00114BAD"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B</w:t>
      </w:r>
      <w:r w:rsidR="00114BAD" w:rsidRPr="004F505C">
        <w:rPr>
          <w:rFonts w:ascii="Trebuchet MS" w:hAnsi="Trebuchet MS"/>
          <w:color w:val="000000" w:themeColor="text1"/>
          <w:sz w:val="22"/>
          <w:szCs w:val="22"/>
        </w:rPr>
        <w:t xml:space="preserve"> y </w:t>
      </w:r>
      <w:r w:rsidR="00463AC8" w:rsidRPr="004F505C">
        <w:rPr>
          <w:rFonts w:ascii="Trebuchet MS" w:hAnsi="Trebuchet MS"/>
          <w:color w:val="000000" w:themeColor="text1"/>
          <w:sz w:val="22"/>
          <w:szCs w:val="22"/>
        </w:rPr>
        <w:t>E</w:t>
      </w:r>
      <w:r w:rsidR="00114BAD" w:rsidRPr="004F505C">
        <w:rPr>
          <w:rFonts w:ascii="Trebuchet MS" w:hAnsi="Trebuchet MS"/>
          <w:color w:val="000000" w:themeColor="text1"/>
          <w:sz w:val="22"/>
          <w:szCs w:val="22"/>
        </w:rPr>
        <w:t>; D</w:t>
      </w:r>
      <w:r w:rsidR="006B5813" w:rsidRPr="004F505C">
        <w:rPr>
          <w:rFonts w:ascii="Trebuchet MS" w:hAnsi="Trebuchet MS"/>
          <w:color w:val="000000" w:themeColor="text1"/>
          <w:sz w:val="22"/>
          <w:szCs w:val="22"/>
        </w:rPr>
        <w:t xml:space="preserve"> cuando aplique.</w:t>
      </w:r>
    </w:p>
    <w:p w14:paraId="581B122A" w14:textId="77777777" w:rsidR="00463AC8" w:rsidRPr="004F505C" w:rsidRDefault="00463AC8" w:rsidP="00463AC8">
      <w:pPr>
        <w:pStyle w:val="Prrafodelista"/>
        <w:ind w:left="2160"/>
        <w:jc w:val="both"/>
        <w:rPr>
          <w:rFonts w:ascii="Trebuchet MS" w:hAnsi="Trebuchet MS"/>
          <w:color w:val="000000" w:themeColor="text1"/>
          <w:sz w:val="22"/>
          <w:szCs w:val="22"/>
        </w:rPr>
      </w:pPr>
    </w:p>
    <w:p w14:paraId="2194AD00" w14:textId="77777777" w:rsidR="00463AC8" w:rsidRPr="004F505C" w:rsidRDefault="00463AC8" w:rsidP="00D32D33">
      <w:pPr>
        <w:pStyle w:val="Prrafodelista"/>
        <w:numPr>
          <w:ilvl w:val="0"/>
          <w:numId w:val="6"/>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Pasajes Terrestres: </w:t>
      </w:r>
    </w:p>
    <w:p w14:paraId="5FBDA760" w14:textId="1E9BA680"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38B04BCE" w14:textId="77777777" w:rsidR="00884FED" w:rsidRPr="004F505C" w:rsidRDefault="00884FED"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09CAE791" w14:textId="0D20A6EB"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48226969" w14:textId="21F1D74A"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d)</w:t>
      </w:r>
    </w:p>
    <w:p w14:paraId="6B32C2C6" w14:textId="18AFBBAE" w:rsidR="00463AC8" w:rsidRPr="004F505C" w:rsidRDefault="00905D3E"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1B1417" w:rsidRPr="004F505C">
        <w:rPr>
          <w:rFonts w:ascii="Trebuchet MS" w:hAnsi="Trebuchet MS"/>
          <w:color w:val="000000" w:themeColor="text1"/>
          <w:sz w:val="22"/>
          <w:szCs w:val="22"/>
        </w:rPr>
        <w:t>A, B y E; D cuando aplique.</w:t>
      </w:r>
    </w:p>
    <w:p w14:paraId="156719C6" w14:textId="77777777" w:rsidR="00463AC8" w:rsidRPr="004F505C" w:rsidRDefault="00463AC8" w:rsidP="00463AC8">
      <w:pPr>
        <w:pStyle w:val="Prrafodelista"/>
        <w:ind w:left="1429"/>
        <w:jc w:val="both"/>
        <w:rPr>
          <w:rFonts w:ascii="Trebuchet MS" w:hAnsi="Trebuchet MS"/>
          <w:color w:val="000000" w:themeColor="text1"/>
          <w:sz w:val="22"/>
          <w:szCs w:val="22"/>
        </w:rPr>
      </w:pPr>
    </w:p>
    <w:p w14:paraId="2F546D83" w14:textId="77777777" w:rsidR="00463AC8" w:rsidRPr="004F505C" w:rsidRDefault="00463AC8" w:rsidP="00D32D33">
      <w:pPr>
        <w:pStyle w:val="Prrafodelista"/>
        <w:numPr>
          <w:ilvl w:val="0"/>
          <w:numId w:val="6"/>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Pasajes Aéreos</w:t>
      </w:r>
    </w:p>
    <w:p w14:paraId="54FA175A" w14:textId="544F4E65"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43E32A8C" w14:textId="77777777" w:rsidR="00884FED" w:rsidRPr="004F505C" w:rsidRDefault="00884FED"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195EAC97" w14:textId="55F57054"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600FEEFA" w14:textId="05409C28" w:rsidR="00463AC8" w:rsidRPr="004F505C" w:rsidRDefault="00463AC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d)</w:t>
      </w:r>
    </w:p>
    <w:p w14:paraId="5E4FC9A8" w14:textId="5FFCF7D6" w:rsidR="00463AC8" w:rsidRPr="004F505C" w:rsidRDefault="00905D3E"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D5358F" w:rsidRPr="004F505C">
        <w:rPr>
          <w:rFonts w:ascii="Trebuchet MS" w:hAnsi="Trebuchet MS"/>
          <w:color w:val="000000" w:themeColor="text1"/>
          <w:sz w:val="22"/>
          <w:szCs w:val="22"/>
        </w:rPr>
        <w:t>A, B y E; D cuando aplique.</w:t>
      </w:r>
    </w:p>
    <w:p w14:paraId="06AFF903" w14:textId="3D44691D" w:rsidR="003808D8" w:rsidRPr="004F505C" w:rsidRDefault="003808D8" w:rsidP="003808D8">
      <w:pPr>
        <w:contextualSpacing/>
        <w:jc w:val="both"/>
        <w:rPr>
          <w:rFonts w:ascii="Trebuchet MS" w:hAnsi="Trebuchet MS"/>
          <w:color w:val="000000" w:themeColor="text1"/>
          <w:sz w:val="22"/>
          <w:szCs w:val="22"/>
        </w:rPr>
      </w:pPr>
    </w:p>
    <w:p w14:paraId="04815667" w14:textId="77777777" w:rsidR="0051041B" w:rsidRPr="004F505C" w:rsidRDefault="0051041B" w:rsidP="003808D8">
      <w:pPr>
        <w:contextualSpacing/>
        <w:jc w:val="both"/>
        <w:rPr>
          <w:rFonts w:ascii="Trebuchet MS" w:hAnsi="Trebuchet MS"/>
          <w:color w:val="000000" w:themeColor="text1"/>
          <w:sz w:val="22"/>
          <w:szCs w:val="22"/>
        </w:rPr>
      </w:pPr>
    </w:p>
    <w:p w14:paraId="730F5FF7" w14:textId="5260B8DB" w:rsidR="003808D8" w:rsidRPr="004F505C" w:rsidRDefault="003808D8" w:rsidP="00D32D33">
      <w:pPr>
        <w:pStyle w:val="Prrafodelista"/>
        <w:numPr>
          <w:ilvl w:val="0"/>
          <w:numId w:val="2"/>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Congresos y Convenciones</w:t>
      </w:r>
    </w:p>
    <w:p w14:paraId="1F22DA23" w14:textId="017F66FD" w:rsidR="003808D8" w:rsidRPr="004F505C" w:rsidRDefault="003808D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17172312" w14:textId="77777777" w:rsidR="003808D8" w:rsidRPr="004F505C" w:rsidRDefault="003808D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6DA91F69" w14:textId="77777777" w:rsidR="003808D8" w:rsidRPr="004F505C" w:rsidRDefault="003808D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0C26EFFD" w14:textId="77777777" w:rsidR="003808D8" w:rsidRPr="004F505C" w:rsidRDefault="003808D8"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Comprobantes: d)</w:t>
      </w:r>
    </w:p>
    <w:p w14:paraId="63A07E87" w14:textId="12A22203" w:rsidR="003808D8" w:rsidRPr="004F505C" w:rsidRDefault="00905D3E" w:rsidP="00D32D33">
      <w:pPr>
        <w:pStyle w:val="Prrafodelista"/>
        <w:numPr>
          <w:ilvl w:val="2"/>
          <w:numId w:val="5"/>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3808D8" w:rsidRPr="004F505C">
        <w:rPr>
          <w:rFonts w:ascii="Trebuchet MS" w:hAnsi="Trebuchet MS"/>
          <w:color w:val="000000" w:themeColor="text1"/>
          <w:sz w:val="22"/>
          <w:szCs w:val="22"/>
        </w:rPr>
        <w:t xml:space="preserve">A, B y E; </w:t>
      </w:r>
      <w:r w:rsidR="00CA1ECF" w:rsidRPr="004F505C">
        <w:rPr>
          <w:rFonts w:ascii="Trebuchet MS" w:hAnsi="Trebuchet MS"/>
          <w:color w:val="000000" w:themeColor="text1"/>
          <w:sz w:val="22"/>
          <w:szCs w:val="22"/>
        </w:rPr>
        <w:t xml:space="preserve">C, </w:t>
      </w:r>
      <w:r w:rsidR="003808D8" w:rsidRPr="004F505C">
        <w:rPr>
          <w:rFonts w:ascii="Trebuchet MS" w:hAnsi="Trebuchet MS"/>
          <w:color w:val="000000" w:themeColor="text1"/>
          <w:sz w:val="22"/>
          <w:szCs w:val="22"/>
        </w:rPr>
        <w:t>D cuando aplique.</w:t>
      </w:r>
    </w:p>
    <w:p w14:paraId="35F80DE5" w14:textId="77777777" w:rsidR="00463AC8" w:rsidRPr="004F505C" w:rsidRDefault="00463AC8" w:rsidP="00463AC8">
      <w:pPr>
        <w:pStyle w:val="Prrafodelista"/>
        <w:ind w:left="2160"/>
        <w:jc w:val="both"/>
        <w:rPr>
          <w:rFonts w:ascii="Trebuchet MS" w:hAnsi="Trebuchet MS"/>
          <w:color w:val="000000" w:themeColor="text1"/>
          <w:sz w:val="22"/>
          <w:szCs w:val="22"/>
        </w:rPr>
      </w:pPr>
    </w:p>
    <w:p w14:paraId="0839D832" w14:textId="6A9D073F" w:rsidR="00463AC8" w:rsidRPr="004F505C" w:rsidRDefault="00463AC8" w:rsidP="00463AC8">
      <w:pPr>
        <w:jc w:val="both"/>
        <w:rPr>
          <w:rFonts w:ascii="Trebuchet MS" w:hAnsi="Trebuchet MS"/>
          <w:color w:val="000000" w:themeColor="text1"/>
          <w:sz w:val="22"/>
          <w:szCs w:val="22"/>
        </w:rPr>
      </w:pPr>
    </w:p>
    <w:p w14:paraId="4325246E" w14:textId="5176DCE6" w:rsidR="00463AC8" w:rsidRPr="004F505C" w:rsidRDefault="00463AC8" w:rsidP="00D32D33">
      <w:pPr>
        <w:pStyle w:val="Prrafodelista"/>
        <w:numPr>
          <w:ilvl w:val="0"/>
          <w:numId w:val="2"/>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Materiales</w:t>
      </w:r>
    </w:p>
    <w:p w14:paraId="31EFA417" w14:textId="77777777" w:rsidR="00EA4F5E" w:rsidRPr="004F505C" w:rsidRDefault="00EA4F5E" w:rsidP="00EA4F5E">
      <w:pPr>
        <w:pStyle w:val="Prrafodelista"/>
        <w:spacing w:after="160" w:line="256" w:lineRule="auto"/>
        <w:ind w:left="360"/>
        <w:contextualSpacing/>
        <w:jc w:val="both"/>
        <w:rPr>
          <w:rFonts w:ascii="Trebuchet MS" w:hAnsi="Trebuchet MS"/>
          <w:color w:val="000000" w:themeColor="text1"/>
          <w:sz w:val="22"/>
          <w:szCs w:val="22"/>
        </w:rPr>
      </w:pPr>
    </w:p>
    <w:p w14:paraId="01E21EAB" w14:textId="77777777" w:rsidR="00EA4F5E" w:rsidRPr="004F505C" w:rsidRDefault="00EA4F5E" w:rsidP="00EA4F5E">
      <w:pPr>
        <w:pStyle w:val="Prrafodelista"/>
        <w:spacing w:after="160" w:line="256" w:lineRule="auto"/>
        <w:ind w:left="360"/>
        <w:contextualSpacing/>
        <w:jc w:val="both"/>
        <w:rPr>
          <w:rFonts w:ascii="Trebuchet MS" w:hAnsi="Trebuchet MS"/>
          <w:color w:val="000000" w:themeColor="text1"/>
          <w:sz w:val="22"/>
          <w:szCs w:val="22"/>
        </w:rPr>
      </w:pPr>
    </w:p>
    <w:p w14:paraId="02F36FB9" w14:textId="77777777" w:rsidR="00463AC8" w:rsidRPr="004F505C" w:rsidRDefault="00463AC8" w:rsidP="00D32D33">
      <w:pPr>
        <w:pStyle w:val="Prrafodelista"/>
        <w:numPr>
          <w:ilvl w:val="0"/>
          <w:numId w:val="1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Materiales y Sustancias Químicas</w:t>
      </w:r>
    </w:p>
    <w:p w14:paraId="5011C4ED" w14:textId="778712D9"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7E49346D" w14:textId="77777777" w:rsidR="00884FED" w:rsidRPr="004F505C" w:rsidRDefault="00884FED"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54BCA532" w14:textId="3A62E071"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641A4BA0" w14:textId="606BC63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4C2B1B" w:rsidRPr="004F505C">
        <w:rPr>
          <w:rFonts w:ascii="Trebuchet MS" w:hAnsi="Trebuchet MS"/>
          <w:color w:val="000000" w:themeColor="text1"/>
          <w:sz w:val="22"/>
          <w:szCs w:val="22"/>
        </w:rPr>
        <w:t>a), d)</w:t>
      </w:r>
    </w:p>
    <w:p w14:paraId="5FD41882" w14:textId="7777777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66BD15D5" w14:textId="18948294" w:rsidR="00463AC8" w:rsidRPr="004F505C" w:rsidRDefault="00905D3E"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D</w:t>
      </w:r>
      <w:r w:rsidR="00D5358F" w:rsidRPr="004F505C">
        <w:rPr>
          <w:rFonts w:ascii="Trebuchet MS" w:hAnsi="Trebuchet MS"/>
          <w:color w:val="000000" w:themeColor="text1"/>
          <w:sz w:val="22"/>
          <w:szCs w:val="22"/>
        </w:rPr>
        <w:t>;</w:t>
      </w:r>
      <w:r w:rsidR="00463AC8" w:rsidRPr="004F505C">
        <w:rPr>
          <w:rFonts w:ascii="Trebuchet MS" w:hAnsi="Trebuchet MS"/>
          <w:color w:val="000000" w:themeColor="text1"/>
          <w:sz w:val="22"/>
          <w:szCs w:val="22"/>
        </w:rPr>
        <w:t xml:space="preserve"> E</w:t>
      </w:r>
      <w:r w:rsidR="00D5358F" w:rsidRPr="004F505C">
        <w:rPr>
          <w:rFonts w:ascii="Trebuchet MS" w:hAnsi="Trebuchet MS"/>
          <w:color w:val="000000" w:themeColor="text1"/>
          <w:sz w:val="22"/>
          <w:szCs w:val="22"/>
        </w:rPr>
        <w:t xml:space="preserve"> cuando aplique.</w:t>
      </w:r>
    </w:p>
    <w:p w14:paraId="0DC6C16F" w14:textId="77777777" w:rsidR="00463AC8" w:rsidRPr="004F505C" w:rsidRDefault="00463AC8" w:rsidP="00463AC8">
      <w:pPr>
        <w:pStyle w:val="Prrafodelista"/>
        <w:ind w:left="1068"/>
        <w:jc w:val="both"/>
        <w:rPr>
          <w:rFonts w:ascii="Trebuchet MS" w:hAnsi="Trebuchet MS"/>
          <w:color w:val="000000" w:themeColor="text1"/>
          <w:sz w:val="22"/>
          <w:szCs w:val="22"/>
        </w:rPr>
      </w:pPr>
    </w:p>
    <w:p w14:paraId="1CF76CCF" w14:textId="77777777" w:rsidR="00463AC8" w:rsidRPr="004F505C" w:rsidRDefault="00463AC8" w:rsidP="00D32D33">
      <w:pPr>
        <w:pStyle w:val="Prrafodelista"/>
        <w:numPr>
          <w:ilvl w:val="0"/>
          <w:numId w:val="1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Materiales y Útiles de Oficina</w:t>
      </w:r>
    </w:p>
    <w:p w14:paraId="5B15FE7D" w14:textId="32A68775"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7FD99F62" w14:textId="77777777" w:rsidR="00884FED" w:rsidRPr="004F505C" w:rsidRDefault="00884FED"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75D0F193" w14:textId="48124479"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6BD09161" w14:textId="20C84BEA"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8C589B" w:rsidRPr="004F505C">
        <w:rPr>
          <w:rFonts w:ascii="Trebuchet MS" w:hAnsi="Trebuchet MS"/>
          <w:color w:val="000000" w:themeColor="text1"/>
          <w:sz w:val="22"/>
          <w:szCs w:val="22"/>
        </w:rPr>
        <w:t xml:space="preserve">a) </w:t>
      </w:r>
      <w:r w:rsidRPr="004F505C">
        <w:rPr>
          <w:rFonts w:ascii="Trebuchet MS" w:hAnsi="Trebuchet MS"/>
          <w:color w:val="000000" w:themeColor="text1"/>
          <w:sz w:val="22"/>
          <w:szCs w:val="22"/>
        </w:rPr>
        <w:t xml:space="preserve">y/o </w:t>
      </w:r>
      <w:r w:rsidR="004C2B1B" w:rsidRPr="004F505C">
        <w:rPr>
          <w:rFonts w:ascii="Trebuchet MS" w:hAnsi="Trebuchet MS"/>
          <w:color w:val="000000" w:themeColor="text1"/>
          <w:sz w:val="22"/>
          <w:szCs w:val="22"/>
        </w:rPr>
        <w:t xml:space="preserve">b), d), </w:t>
      </w:r>
    </w:p>
    <w:p w14:paraId="3B66358B" w14:textId="7777777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4B8A3B44" w14:textId="328152C3" w:rsidR="00463AC8" w:rsidRPr="004F505C" w:rsidRDefault="00905D3E"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D, E.</w:t>
      </w:r>
    </w:p>
    <w:p w14:paraId="11106FBB" w14:textId="5F802D45" w:rsidR="00463AC8" w:rsidRPr="004F505C" w:rsidRDefault="00463AC8" w:rsidP="00463AC8">
      <w:pPr>
        <w:pStyle w:val="Prrafodelista"/>
        <w:ind w:left="1068"/>
        <w:jc w:val="both"/>
        <w:rPr>
          <w:rFonts w:ascii="Trebuchet MS" w:hAnsi="Trebuchet MS"/>
          <w:color w:val="000000" w:themeColor="text1"/>
          <w:sz w:val="22"/>
          <w:szCs w:val="22"/>
        </w:rPr>
      </w:pPr>
    </w:p>
    <w:p w14:paraId="3E9B0C1C" w14:textId="77777777" w:rsidR="00463AC8" w:rsidRPr="004F505C" w:rsidRDefault="00463AC8" w:rsidP="00D32D33">
      <w:pPr>
        <w:pStyle w:val="Prrafodelista"/>
        <w:numPr>
          <w:ilvl w:val="0"/>
          <w:numId w:val="1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Materiales y Útiles de Extensión</w:t>
      </w:r>
    </w:p>
    <w:p w14:paraId="5D2C6A55" w14:textId="435181FD"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3F84A6C0" w14:textId="77777777" w:rsidR="00884FED" w:rsidRPr="004F505C" w:rsidRDefault="00884FED"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0BF828C2" w14:textId="14F96AD8"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4A4040D7" w14:textId="47DF873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8C589B" w:rsidRPr="004F505C">
        <w:rPr>
          <w:rFonts w:ascii="Trebuchet MS" w:hAnsi="Trebuchet MS"/>
          <w:color w:val="000000" w:themeColor="text1"/>
          <w:sz w:val="22"/>
          <w:szCs w:val="22"/>
        </w:rPr>
        <w:t>a) ,d)</w:t>
      </w:r>
    </w:p>
    <w:p w14:paraId="1E0451F2" w14:textId="7777777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lastRenderedPageBreak/>
        <w:t>Orden de compra o pedido</w:t>
      </w:r>
    </w:p>
    <w:p w14:paraId="26C88296" w14:textId="2C31323A" w:rsidR="00463AC8" w:rsidRPr="004F505C" w:rsidRDefault="00905D3E"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D, E.</w:t>
      </w:r>
    </w:p>
    <w:p w14:paraId="2EBDE554" w14:textId="77777777" w:rsidR="00463AC8" w:rsidRPr="004F505C" w:rsidRDefault="00463AC8" w:rsidP="00463AC8">
      <w:pPr>
        <w:jc w:val="both"/>
        <w:rPr>
          <w:rFonts w:ascii="Trebuchet MS" w:hAnsi="Trebuchet MS"/>
          <w:color w:val="000000" w:themeColor="text1"/>
          <w:sz w:val="22"/>
          <w:szCs w:val="22"/>
        </w:rPr>
      </w:pPr>
    </w:p>
    <w:p w14:paraId="46139345" w14:textId="77777777" w:rsidR="00463AC8" w:rsidRPr="004F505C" w:rsidRDefault="00463AC8" w:rsidP="00D32D33">
      <w:pPr>
        <w:pStyle w:val="Prrafodelista"/>
        <w:numPr>
          <w:ilvl w:val="0"/>
          <w:numId w:val="1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Refacciones y Accesorios de Transporte</w:t>
      </w:r>
    </w:p>
    <w:p w14:paraId="78058A0A" w14:textId="745AD32A"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2F6294E5" w14:textId="77777777" w:rsidR="007025BC" w:rsidRPr="004F505C" w:rsidRDefault="007025BC"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078DA8E2" w14:textId="05DAA11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60949455" w14:textId="005A02CA"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8C589B" w:rsidRPr="004F505C">
        <w:rPr>
          <w:rFonts w:ascii="Trebuchet MS" w:hAnsi="Trebuchet MS"/>
          <w:color w:val="000000" w:themeColor="text1"/>
          <w:sz w:val="22"/>
          <w:szCs w:val="22"/>
        </w:rPr>
        <w:t xml:space="preserve">a). </w:t>
      </w:r>
      <w:bookmarkStart w:id="0" w:name="_Hlk31881429"/>
      <w:r w:rsidR="001141BD" w:rsidRPr="004F505C">
        <w:rPr>
          <w:rFonts w:ascii="Trebuchet MS" w:hAnsi="Trebuchet MS"/>
          <w:color w:val="000000" w:themeColor="text1"/>
          <w:sz w:val="22"/>
          <w:szCs w:val="22"/>
        </w:rPr>
        <w:t>Este gasto debe tener el visto bueno del titular de transportes</w:t>
      </w:r>
      <w:r w:rsidR="00436A41" w:rsidRPr="004F505C">
        <w:rPr>
          <w:rFonts w:ascii="Trebuchet MS" w:hAnsi="Trebuchet MS"/>
          <w:color w:val="000000" w:themeColor="text1"/>
          <w:sz w:val="22"/>
          <w:szCs w:val="22"/>
        </w:rPr>
        <w:t xml:space="preserve"> </w:t>
      </w:r>
      <w:bookmarkEnd w:id="0"/>
      <w:r w:rsidR="00436A41" w:rsidRPr="004F505C">
        <w:rPr>
          <w:rFonts w:ascii="Trebuchet MS" w:hAnsi="Trebuchet MS"/>
          <w:color w:val="000000" w:themeColor="text1"/>
          <w:sz w:val="22"/>
          <w:szCs w:val="22"/>
        </w:rPr>
        <w:t>e indicar el número econ</w:t>
      </w:r>
      <w:r w:rsidR="00FC02C3" w:rsidRPr="004F505C">
        <w:rPr>
          <w:rFonts w:ascii="Trebuchet MS" w:hAnsi="Trebuchet MS"/>
          <w:color w:val="000000" w:themeColor="text1"/>
          <w:sz w:val="22"/>
          <w:szCs w:val="22"/>
        </w:rPr>
        <w:t>ómico del vehí</w:t>
      </w:r>
      <w:r w:rsidR="00436A41" w:rsidRPr="004F505C">
        <w:rPr>
          <w:rFonts w:ascii="Trebuchet MS" w:hAnsi="Trebuchet MS"/>
          <w:color w:val="000000" w:themeColor="text1"/>
          <w:sz w:val="22"/>
          <w:szCs w:val="22"/>
        </w:rPr>
        <w:t>culo</w:t>
      </w:r>
      <w:r w:rsidR="001141BD" w:rsidRPr="004F505C">
        <w:rPr>
          <w:rFonts w:ascii="Trebuchet MS" w:hAnsi="Trebuchet MS"/>
          <w:color w:val="000000" w:themeColor="text1"/>
          <w:sz w:val="22"/>
          <w:szCs w:val="22"/>
        </w:rPr>
        <w:t>.</w:t>
      </w:r>
    </w:p>
    <w:p w14:paraId="3F0B5D7E" w14:textId="7777777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320E71BB" w14:textId="7645A91C" w:rsidR="00463AC8" w:rsidRPr="004F505C" w:rsidRDefault="00905D3E"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E46F2E" w:rsidRPr="004F505C">
        <w:rPr>
          <w:rFonts w:ascii="Trebuchet MS" w:hAnsi="Trebuchet MS"/>
          <w:color w:val="000000" w:themeColor="text1"/>
          <w:sz w:val="22"/>
          <w:szCs w:val="22"/>
        </w:rPr>
        <w:t xml:space="preserve">D, </w:t>
      </w:r>
      <w:r w:rsidR="00BD70F0" w:rsidRPr="004F505C">
        <w:rPr>
          <w:rFonts w:ascii="Trebuchet MS" w:hAnsi="Trebuchet MS"/>
          <w:color w:val="000000" w:themeColor="text1"/>
          <w:sz w:val="22"/>
          <w:szCs w:val="22"/>
        </w:rPr>
        <w:t>E.</w:t>
      </w:r>
    </w:p>
    <w:p w14:paraId="125887A6" w14:textId="6C2E46E3" w:rsidR="00463AC8" w:rsidRPr="004F505C" w:rsidRDefault="00463AC8" w:rsidP="00463AC8">
      <w:pPr>
        <w:jc w:val="both"/>
        <w:rPr>
          <w:rFonts w:ascii="Trebuchet MS" w:hAnsi="Trebuchet MS"/>
          <w:color w:val="000000" w:themeColor="text1"/>
          <w:sz w:val="22"/>
          <w:szCs w:val="22"/>
        </w:rPr>
      </w:pPr>
    </w:p>
    <w:p w14:paraId="69589CC1" w14:textId="77777777" w:rsidR="00463AC8" w:rsidRPr="004F505C" w:rsidRDefault="00463AC8" w:rsidP="00D32D33">
      <w:pPr>
        <w:pStyle w:val="Prrafodelista"/>
        <w:numPr>
          <w:ilvl w:val="0"/>
          <w:numId w:val="1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Refacciones y Accesorios de Edificios</w:t>
      </w:r>
    </w:p>
    <w:p w14:paraId="078293D3" w14:textId="29FBD2C8"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2C48AA83" w14:textId="77777777" w:rsidR="00D20820" w:rsidRPr="004F505C" w:rsidRDefault="00D20820"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376DB4DC" w14:textId="712B7C33"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06C02009" w14:textId="4D0191F0"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8C589B" w:rsidRPr="004F505C">
        <w:rPr>
          <w:rFonts w:ascii="Trebuchet MS" w:hAnsi="Trebuchet MS"/>
          <w:color w:val="000000" w:themeColor="text1"/>
          <w:sz w:val="22"/>
          <w:szCs w:val="22"/>
        </w:rPr>
        <w:t>a)</w:t>
      </w:r>
    </w:p>
    <w:p w14:paraId="1399B105" w14:textId="7777777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0A28C5B1" w14:textId="5B323E2E" w:rsidR="00463AC8" w:rsidRPr="004F505C" w:rsidRDefault="00905D3E"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E46F2E" w:rsidRPr="004F505C">
        <w:rPr>
          <w:rFonts w:ascii="Trebuchet MS" w:hAnsi="Trebuchet MS"/>
          <w:color w:val="000000" w:themeColor="text1"/>
          <w:sz w:val="22"/>
          <w:szCs w:val="22"/>
        </w:rPr>
        <w:t xml:space="preserve">D, </w:t>
      </w:r>
      <w:r w:rsidR="00BD70F0" w:rsidRPr="004F505C">
        <w:rPr>
          <w:rFonts w:ascii="Trebuchet MS" w:hAnsi="Trebuchet MS"/>
          <w:color w:val="000000" w:themeColor="text1"/>
          <w:sz w:val="22"/>
          <w:szCs w:val="22"/>
        </w:rPr>
        <w:t>E</w:t>
      </w:r>
      <w:r w:rsidR="00463AC8" w:rsidRPr="004F505C">
        <w:rPr>
          <w:rFonts w:ascii="Trebuchet MS" w:hAnsi="Trebuchet MS"/>
          <w:color w:val="000000" w:themeColor="text1"/>
          <w:sz w:val="22"/>
          <w:szCs w:val="22"/>
        </w:rPr>
        <w:t xml:space="preserve">. </w:t>
      </w:r>
    </w:p>
    <w:p w14:paraId="10B97EA9" w14:textId="77777777" w:rsidR="000E2447" w:rsidRPr="004F505C" w:rsidRDefault="000E2447" w:rsidP="00463AC8">
      <w:pPr>
        <w:jc w:val="both"/>
        <w:rPr>
          <w:rFonts w:ascii="Trebuchet MS" w:hAnsi="Trebuchet MS"/>
          <w:color w:val="000000" w:themeColor="text1"/>
          <w:sz w:val="22"/>
          <w:szCs w:val="22"/>
        </w:rPr>
      </w:pPr>
    </w:p>
    <w:p w14:paraId="4E7B23AA" w14:textId="77777777" w:rsidR="00463AC8" w:rsidRPr="004F505C" w:rsidRDefault="00463AC8" w:rsidP="00D32D33">
      <w:pPr>
        <w:pStyle w:val="Prrafodelista"/>
        <w:numPr>
          <w:ilvl w:val="0"/>
          <w:numId w:val="19"/>
        </w:numPr>
        <w:spacing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Refacciones y Accesorios de Equipo de Oficina y cómputo</w:t>
      </w:r>
    </w:p>
    <w:p w14:paraId="65140B7E" w14:textId="7BB27BDE" w:rsidR="00463AC8" w:rsidRPr="004F505C" w:rsidRDefault="00463AC8" w:rsidP="00D32D33">
      <w:pPr>
        <w:numPr>
          <w:ilvl w:val="2"/>
          <w:numId w:val="20"/>
        </w:numPr>
        <w:spacing w:line="256" w:lineRule="auto"/>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598C17C9" w14:textId="77777777" w:rsidR="00D20820" w:rsidRPr="004F505C" w:rsidRDefault="00D20820" w:rsidP="00D32D33">
      <w:pPr>
        <w:numPr>
          <w:ilvl w:val="2"/>
          <w:numId w:val="20"/>
        </w:numPr>
        <w:spacing w:line="256" w:lineRule="auto"/>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4D09DFB4" w14:textId="5D246D90" w:rsidR="00463AC8" w:rsidRPr="004F505C" w:rsidRDefault="00463AC8" w:rsidP="00D32D33">
      <w:pPr>
        <w:numPr>
          <w:ilvl w:val="2"/>
          <w:numId w:val="20"/>
        </w:numPr>
        <w:spacing w:line="256" w:lineRule="auto"/>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0ED7CAB2" w14:textId="2C531E35" w:rsidR="00463AC8" w:rsidRPr="004F505C" w:rsidRDefault="00463AC8" w:rsidP="00D32D33">
      <w:pPr>
        <w:numPr>
          <w:ilvl w:val="2"/>
          <w:numId w:val="20"/>
        </w:numPr>
        <w:spacing w:line="256" w:lineRule="auto"/>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8C589B" w:rsidRPr="004F505C">
        <w:rPr>
          <w:rFonts w:ascii="Trebuchet MS" w:hAnsi="Trebuchet MS"/>
          <w:color w:val="000000" w:themeColor="text1"/>
          <w:sz w:val="22"/>
          <w:szCs w:val="22"/>
        </w:rPr>
        <w:t>a)</w:t>
      </w:r>
    </w:p>
    <w:p w14:paraId="0787BB06" w14:textId="77777777" w:rsidR="00463AC8" w:rsidRPr="004F505C" w:rsidRDefault="00463AC8" w:rsidP="00D32D33">
      <w:pPr>
        <w:numPr>
          <w:ilvl w:val="2"/>
          <w:numId w:val="20"/>
        </w:numPr>
        <w:spacing w:line="256" w:lineRule="auto"/>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7D1E9D08" w14:textId="52D1D15E" w:rsidR="00463AC8" w:rsidRPr="004F505C" w:rsidRDefault="00905D3E" w:rsidP="00D32D33">
      <w:pPr>
        <w:numPr>
          <w:ilvl w:val="2"/>
          <w:numId w:val="20"/>
        </w:numPr>
        <w:spacing w:line="256" w:lineRule="auto"/>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E46F2E" w:rsidRPr="004F505C">
        <w:rPr>
          <w:rFonts w:ascii="Trebuchet MS" w:hAnsi="Trebuchet MS"/>
          <w:color w:val="000000" w:themeColor="text1"/>
          <w:sz w:val="22"/>
          <w:szCs w:val="22"/>
        </w:rPr>
        <w:t xml:space="preserve">D, </w:t>
      </w:r>
      <w:r w:rsidR="00BD70F0" w:rsidRPr="004F505C">
        <w:rPr>
          <w:rFonts w:ascii="Trebuchet MS" w:hAnsi="Trebuchet MS"/>
          <w:color w:val="000000" w:themeColor="text1"/>
          <w:sz w:val="22"/>
          <w:szCs w:val="22"/>
        </w:rPr>
        <w:t>E</w:t>
      </w:r>
      <w:r w:rsidR="00367DE0" w:rsidRPr="004F505C">
        <w:rPr>
          <w:rFonts w:ascii="Trebuchet MS" w:hAnsi="Trebuchet MS"/>
          <w:color w:val="000000" w:themeColor="text1"/>
          <w:sz w:val="22"/>
          <w:szCs w:val="22"/>
        </w:rPr>
        <w:t>.</w:t>
      </w:r>
    </w:p>
    <w:p w14:paraId="05DA6332" w14:textId="77777777" w:rsidR="00463AC8" w:rsidRPr="004F505C" w:rsidRDefault="00463AC8" w:rsidP="00463AC8">
      <w:pPr>
        <w:jc w:val="both"/>
        <w:rPr>
          <w:rFonts w:ascii="Trebuchet MS" w:hAnsi="Trebuchet MS"/>
          <w:color w:val="000000" w:themeColor="text1"/>
          <w:sz w:val="22"/>
          <w:szCs w:val="22"/>
        </w:rPr>
      </w:pPr>
    </w:p>
    <w:p w14:paraId="4C0DBEDE" w14:textId="77777777" w:rsidR="00EA4F5E" w:rsidRPr="004F505C" w:rsidRDefault="00EA4F5E" w:rsidP="00EA4F5E">
      <w:pPr>
        <w:pStyle w:val="Prrafodelista"/>
        <w:spacing w:after="160" w:line="256" w:lineRule="auto"/>
        <w:ind w:left="360"/>
        <w:contextualSpacing/>
        <w:jc w:val="both"/>
        <w:rPr>
          <w:rFonts w:ascii="Trebuchet MS" w:hAnsi="Trebuchet MS"/>
          <w:color w:val="000000" w:themeColor="text1"/>
          <w:sz w:val="22"/>
          <w:szCs w:val="22"/>
        </w:rPr>
      </w:pPr>
    </w:p>
    <w:p w14:paraId="1FAF2001" w14:textId="1B4548FC" w:rsidR="00463AC8" w:rsidRPr="004F505C" w:rsidRDefault="00463AC8" w:rsidP="00D32D33">
      <w:pPr>
        <w:pStyle w:val="Prrafodelista"/>
        <w:numPr>
          <w:ilvl w:val="0"/>
          <w:numId w:val="18"/>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Servicios específicos</w:t>
      </w:r>
    </w:p>
    <w:p w14:paraId="221503F3" w14:textId="77777777" w:rsidR="00EA4F5E" w:rsidRPr="004F505C" w:rsidRDefault="00EA4F5E" w:rsidP="00EA4F5E">
      <w:pPr>
        <w:pStyle w:val="Prrafodelista"/>
        <w:spacing w:after="160" w:line="256" w:lineRule="auto"/>
        <w:ind w:left="360"/>
        <w:contextualSpacing/>
        <w:jc w:val="both"/>
        <w:rPr>
          <w:rFonts w:ascii="Trebuchet MS" w:hAnsi="Trebuchet MS"/>
          <w:color w:val="000000" w:themeColor="text1"/>
          <w:sz w:val="22"/>
          <w:szCs w:val="22"/>
        </w:rPr>
      </w:pPr>
    </w:p>
    <w:p w14:paraId="1C6B8F7F" w14:textId="77777777" w:rsidR="00463AC8" w:rsidRPr="004F505C" w:rsidRDefault="00463AC8" w:rsidP="00D32D33">
      <w:pPr>
        <w:pStyle w:val="Prrafodelista"/>
        <w:numPr>
          <w:ilvl w:val="0"/>
          <w:numId w:val="2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Mantenimiento de transporte</w:t>
      </w:r>
    </w:p>
    <w:p w14:paraId="656CB966" w14:textId="4AD38AC9"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642CD031" w14:textId="77777777" w:rsidR="00D20820" w:rsidRPr="004F505C" w:rsidRDefault="00D20820"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17117C16" w14:textId="3AE0FBE8"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14D21F67" w14:textId="064B91B8"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8C589B" w:rsidRPr="004F505C">
        <w:rPr>
          <w:rFonts w:ascii="Trebuchet MS" w:hAnsi="Trebuchet MS"/>
          <w:color w:val="000000" w:themeColor="text1"/>
          <w:sz w:val="22"/>
          <w:szCs w:val="22"/>
        </w:rPr>
        <w:t>a)</w:t>
      </w:r>
    </w:p>
    <w:p w14:paraId="5C0B69DD" w14:textId="77777777" w:rsidR="00463AC8" w:rsidRPr="004F505C" w:rsidRDefault="00463AC8"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3CE92D02" w14:textId="224A3815" w:rsidR="00463AC8" w:rsidRDefault="00905D3E" w:rsidP="00D32D33">
      <w:pPr>
        <w:pStyle w:val="Prrafodelista"/>
        <w:numPr>
          <w:ilvl w:val="2"/>
          <w:numId w:val="20"/>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E46F2E" w:rsidRPr="004F505C">
        <w:rPr>
          <w:rFonts w:ascii="Trebuchet MS" w:hAnsi="Trebuchet MS"/>
          <w:color w:val="000000" w:themeColor="text1"/>
          <w:sz w:val="22"/>
          <w:szCs w:val="22"/>
        </w:rPr>
        <w:t xml:space="preserve">D, </w:t>
      </w:r>
      <w:r w:rsidR="00BD70F0" w:rsidRPr="004F505C">
        <w:rPr>
          <w:rFonts w:ascii="Trebuchet MS" w:hAnsi="Trebuchet MS"/>
          <w:color w:val="000000" w:themeColor="text1"/>
          <w:sz w:val="22"/>
          <w:szCs w:val="22"/>
        </w:rPr>
        <w:t>E</w:t>
      </w:r>
      <w:r w:rsidR="00463AC8" w:rsidRPr="004F505C">
        <w:rPr>
          <w:rFonts w:ascii="Trebuchet MS" w:hAnsi="Trebuchet MS"/>
          <w:color w:val="000000" w:themeColor="text1"/>
          <w:sz w:val="22"/>
          <w:szCs w:val="22"/>
        </w:rPr>
        <w:t>. Este gasto debe tener el visto b</w:t>
      </w:r>
      <w:r w:rsidR="00F10D6C" w:rsidRPr="004F505C">
        <w:rPr>
          <w:rFonts w:ascii="Trebuchet MS" w:hAnsi="Trebuchet MS"/>
          <w:color w:val="000000" w:themeColor="text1"/>
          <w:sz w:val="22"/>
          <w:szCs w:val="22"/>
        </w:rPr>
        <w:t>ueno del titular de transportes e indicar el número económico.</w:t>
      </w:r>
    </w:p>
    <w:p w14:paraId="14562F4F" w14:textId="046FB5EA" w:rsidR="00AA2F9F" w:rsidRPr="006E6A85" w:rsidRDefault="00AA2F9F" w:rsidP="00D32D33">
      <w:pPr>
        <w:pStyle w:val="Prrafodelista"/>
        <w:numPr>
          <w:ilvl w:val="2"/>
          <w:numId w:val="20"/>
        </w:numPr>
        <w:spacing w:after="160" w:line="256" w:lineRule="auto"/>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Vale de transportes con número de factura</w:t>
      </w:r>
    </w:p>
    <w:p w14:paraId="708CBBD1" w14:textId="77777777" w:rsidR="00463AC8" w:rsidRPr="004F505C" w:rsidRDefault="00463AC8" w:rsidP="00463AC8">
      <w:pPr>
        <w:jc w:val="both"/>
        <w:rPr>
          <w:rFonts w:ascii="Trebuchet MS" w:hAnsi="Trebuchet MS"/>
          <w:color w:val="000000" w:themeColor="text1"/>
          <w:sz w:val="22"/>
          <w:szCs w:val="22"/>
        </w:rPr>
      </w:pPr>
    </w:p>
    <w:p w14:paraId="620E3836" w14:textId="7B3E40D6" w:rsidR="00463AC8" w:rsidRPr="004F505C" w:rsidRDefault="00463AC8" w:rsidP="00D32D33">
      <w:pPr>
        <w:pStyle w:val="Prrafodelista"/>
        <w:numPr>
          <w:ilvl w:val="0"/>
          <w:numId w:val="2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Mantenimiento de laboratorio y maquinaria</w:t>
      </w:r>
    </w:p>
    <w:p w14:paraId="568F500D" w14:textId="6FAB61A6" w:rsidR="00463AC8" w:rsidRPr="004F505C" w:rsidRDefault="00463AC8" w:rsidP="00D32D33">
      <w:pPr>
        <w:pStyle w:val="Prrafodelista"/>
        <w:numPr>
          <w:ilvl w:val="2"/>
          <w:numId w:val="20"/>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33259628" w14:textId="77777777" w:rsidR="00D20820" w:rsidRPr="004F505C" w:rsidRDefault="00D20820" w:rsidP="00D32D33">
      <w:pPr>
        <w:pStyle w:val="Prrafodelista"/>
        <w:numPr>
          <w:ilvl w:val="2"/>
          <w:numId w:val="20"/>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52FED3CB" w14:textId="1765B035" w:rsidR="00463AC8" w:rsidRPr="004F505C" w:rsidRDefault="00463AC8" w:rsidP="00D32D33">
      <w:pPr>
        <w:pStyle w:val="Prrafodelista"/>
        <w:numPr>
          <w:ilvl w:val="2"/>
          <w:numId w:val="20"/>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1510011E" w14:textId="50F815BA" w:rsidR="00463AC8" w:rsidRPr="004F505C" w:rsidRDefault="00463AC8" w:rsidP="00D32D33">
      <w:pPr>
        <w:pStyle w:val="Prrafodelista"/>
        <w:numPr>
          <w:ilvl w:val="2"/>
          <w:numId w:val="20"/>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lastRenderedPageBreak/>
        <w:t xml:space="preserve">Comprobantes: </w:t>
      </w:r>
      <w:r w:rsidR="008C589B" w:rsidRPr="004F505C">
        <w:rPr>
          <w:rFonts w:ascii="Trebuchet MS" w:hAnsi="Trebuchet MS"/>
          <w:color w:val="000000" w:themeColor="text1"/>
          <w:sz w:val="22"/>
          <w:szCs w:val="22"/>
        </w:rPr>
        <w:t>a)</w:t>
      </w:r>
    </w:p>
    <w:p w14:paraId="2207A4BB" w14:textId="77777777" w:rsidR="00463AC8" w:rsidRPr="004F505C" w:rsidRDefault="00463AC8" w:rsidP="00D32D33">
      <w:pPr>
        <w:pStyle w:val="Prrafodelista"/>
        <w:numPr>
          <w:ilvl w:val="2"/>
          <w:numId w:val="20"/>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1A4762B1" w14:textId="4755CC1E" w:rsidR="00463AC8" w:rsidRPr="004F505C" w:rsidRDefault="00905D3E" w:rsidP="00D32D33">
      <w:pPr>
        <w:pStyle w:val="Prrafodelista"/>
        <w:numPr>
          <w:ilvl w:val="2"/>
          <w:numId w:val="20"/>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D,E</w:t>
      </w:r>
    </w:p>
    <w:p w14:paraId="406B5244" w14:textId="77777777" w:rsidR="00463AC8" w:rsidRPr="004F505C" w:rsidRDefault="00463AC8" w:rsidP="00463AC8">
      <w:pPr>
        <w:pStyle w:val="Prrafodelista"/>
        <w:spacing w:line="256" w:lineRule="auto"/>
        <w:ind w:left="2160"/>
        <w:jc w:val="both"/>
        <w:rPr>
          <w:rFonts w:ascii="Trebuchet MS" w:hAnsi="Trebuchet MS"/>
          <w:color w:val="000000" w:themeColor="text1"/>
          <w:sz w:val="22"/>
          <w:szCs w:val="22"/>
        </w:rPr>
      </w:pPr>
    </w:p>
    <w:p w14:paraId="703FC03C" w14:textId="10A09344" w:rsidR="00463AC8" w:rsidRPr="004F505C" w:rsidRDefault="00463AC8" w:rsidP="00D32D33">
      <w:pPr>
        <w:pStyle w:val="Prrafodelista"/>
        <w:numPr>
          <w:ilvl w:val="0"/>
          <w:numId w:val="2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Mantenimiento de edificios: </w:t>
      </w:r>
    </w:p>
    <w:p w14:paraId="58BEAD37" w14:textId="0B7E1BEB" w:rsidR="00463AC8" w:rsidRPr="004F505C" w:rsidRDefault="00463AC8" w:rsidP="00D32D33">
      <w:pPr>
        <w:pStyle w:val="Prrafodelista"/>
        <w:numPr>
          <w:ilvl w:val="2"/>
          <w:numId w:val="21"/>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Formato de solicitud </w:t>
      </w:r>
      <w:r w:rsidR="00905D3E" w:rsidRPr="004F505C">
        <w:rPr>
          <w:rFonts w:ascii="Trebuchet MS" w:hAnsi="Trebuchet MS"/>
          <w:color w:val="000000" w:themeColor="text1"/>
          <w:sz w:val="22"/>
          <w:szCs w:val="22"/>
        </w:rPr>
        <w:t>(</w:t>
      </w:r>
      <w:r w:rsidRPr="004F505C">
        <w:rPr>
          <w:rFonts w:ascii="Trebuchet MS" w:hAnsi="Trebuchet MS"/>
          <w:color w:val="000000" w:themeColor="text1"/>
          <w:sz w:val="22"/>
          <w:szCs w:val="22"/>
        </w:rPr>
        <w:t>SP, SF), debidamente requisitado.</w:t>
      </w:r>
    </w:p>
    <w:p w14:paraId="1CCB9600" w14:textId="77777777" w:rsidR="00D20820" w:rsidRPr="004F505C" w:rsidRDefault="00D20820" w:rsidP="00D32D33">
      <w:pPr>
        <w:pStyle w:val="Prrafodelista"/>
        <w:numPr>
          <w:ilvl w:val="2"/>
          <w:numId w:val="21"/>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2607F4B8" w14:textId="11B9B7C4" w:rsidR="00463AC8" w:rsidRPr="004F505C" w:rsidRDefault="00463AC8" w:rsidP="00D32D33">
      <w:pPr>
        <w:pStyle w:val="Prrafodelista"/>
        <w:numPr>
          <w:ilvl w:val="2"/>
          <w:numId w:val="21"/>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1A43F33D" w14:textId="4F7A7DBC" w:rsidR="00463AC8" w:rsidRPr="004F505C" w:rsidRDefault="00463AC8" w:rsidP="00D32D33">
      <w:pPr>
        <w:pStyle w:val="Prrafodelista"/>
        <w:numPr>
          <w:ilvl w:val="2"/>
          <w:numId w:val="21"/>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8C589B" w:rsidRPr="004F505C">
        <w:rPr>
          <w:rFonts w:ascii="Trebuchet MS" w:hAnsi="Trebuchet MS"/>
          <w:color w:val="000000" w:themeColor="text1"/>
          <w:sz w:val="22"/>
          <w:szCs w:val="22"/>
        </w:rPr>
        <w:t>a)</w:t>
      </w:r>
    </w:p>
    <w:p w14:paraId="3BD72E12" w14:textId="77777777" w:rsidR="00463AC8" w:rsidRPr="004F505C" w:rsidRDefault="00463AC8" w:rsidP="00D32D33">
      <w:pPr>
        <w:pStyle w:val="Prrafodelista"/>
        <w:numPr>
          <w:ilvl w:val="2"/>
          <w:numId w:val="21"/>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490F4A3F" w14:textId="12CF9934" w:rsidR="00463AC8" w:rsidRPr="004F505C" w:rsidRDefault="00905D3E" w:rsidP="00D32D33">
      <w:pPr>
        <w:pStyle w:val="Prrafodelista"/>
        <w:numPr>
          <w:ilvl w:val="2"/>
          <w:numId w:val="21"/>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D, E</w:t>
      </w:r>
    </w:p>
    <w:p w14:paraId="6AA02754" w14:textId="77777777" w:rsidR="00463AC8" w:rsidRPr="004F505C" w:rsidRDefault="00463AC8" w:rsidP="00463AC8">
      <w:pPr>
        <w:pStyle w:val="Prrafodelista"/>
        <w:spacing w:line="256" w:lineRule="auto"/>
        <w:ind w:left="2508"/>
        <w:jc w:val="both"/>
        <w:rPr>
          <w:rFonts w:ascii="Trebuchet MS" w:hAnsi="Trebuchet MS"/>
          <w:color w:val="000000" w:themeColor="text1"/>
          <w:sz w:val="22"/>
          <w:szCs w:val="22"/>
        </w:rPr>
      </w:pPr>
    </w:p>
    <w:p w14:paraId="1D11B68E" w14:textId="77777777" w:rsidR="00463AC8" w:rsidRPr="004F505C" w:rsidRDefault="00463AC8" w:rsidP="00D32D33">
      <w:pPr>
        <w:pStyle w:val="Prrafodelista"/>
        <w:numPr>
          <w:ilvl w:val="0"/>
          <w:numId w:val="2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Mantenimiento de equipo de oficina y cómputo</w:t>
      </w:r>
    </w:p>
    <w:p w14:paraId="4B9534C9" w14:textId="7D7555E4" w:rsidR="00463AC8" w:rsidRPr="004F505C" w:rsidRDefault="00463AC8" w:rsidP="00D32D33">
      <w:pPr>
        <w:pStyle w:val="Prrafodelista"/>
        <w:numPr>
          <w:ilvl w:val="2"/>
          <w:numId w:val="22"/>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48B1483F" w14:textId="77777777" w:rsidR="00D20820" w:rsidRPr="004F505C" w:rsidRDefault="00D20820" w:rsidP="00D32D33">
      <w:pPr>
        <w:pStyle w:val="Prrafodelista"/>
        <w:numPr>
          <w:ilvl w:val="2"/>
          <w:numId w:val="22"/>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3616DCA2" w14:textId="0A967272" w:rsidR="00463AC8" w:rsidRPr="004F505C" w:rsidRDefault="00463AC8" w:rsidP="00D32D33">
      <w:pPr>
        <w:pStyle w:val="Prrafodelista"/>
        <w:numPr>
          <w:ilvl w:val="2"/>
          <w:numId w:val="22"/>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261B15FC" w14:textId="614CAF94" w:rsidR="00463AC8" w:rsidRPr="004F505C" w:rsidRDefault="00463AC8" w:rsidP="00D32D33">
      <w:pPr>
        <w:pStyle w:val="Prrafodelista"/>
        <w:numPr>
          <w:ilvl w:val="2"/>
          <w:numId w:val="22"/>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FA5A07" w:rsidRPr="004F505C">
        <w:rPr>
          <w:rFonts w:ascii="Trebuchet MS" w:hAnsi="Trebuchet MS"/>
          <w:color w:val="000000" w:themeColor="text1"/>
          <w:sz w:val="22"/>
          <w:szCs w:val="22"/>
        </w:rPr>
        <w:t>a)</w:t>
      </w:r>
    </w:p>
    <w:p w14:paraId="782723EF" w14:textId="77777777" w:rsidR="00463AC8" w:rsidRPr="004F505C" w:rsidRDefault="00463AC8" w:rsidP="00D32D33">
      <w:pPr>
        <w:pStyle w:val="Prrafodelista"/>
        <w:numPr>
          <w:ilvl w:val="2"/>
          <w:numId w:val="22"/>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109A7B4B" w14:textId="090E6E3D" w:rsidR="00463AC8" w:rsidRPr="004F505C" w:rsidRDefault="00905D3E" w:rsidP="00D32D33">
      <w:pPr>
        <w:pStyle w:val="Prrafodelista"/>
        <w:numPr>
          <w:ilvl w:val="2"/>
          <w:numId w:val="22"/>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6E72EB" w:rsidRPr="004F505C">
        <w:rPr>
          <w:rFonts w:ascii="Trebuchet MS" w:hAnsi="Trebuchet MS"/>
          <w:color w:val="000000" w:themeColor="text1"/>
          <w:sz w:val="22"/>
          <w:szCs w:val="22"/>
        </w:rPr>
        <w:t>D, E</w:t>
      </w:r>
      <w:r w:rsidR="00463AC8" w:rsidRPr="004F505C">
        <w:rPr>
          <w:rFonts w:ascii="Trebuchet MS" w:hAnsi="Trebuchet MS"/>
          <w:color w:val="000000" w:themeColor="text1"/>
          <w:sz w:val="22"/>
          <w:szCs w:val="22"/>
        </w:rPr>
        <w:t xml:space="preserve"> (L</w:t>
      </w:r>
      <w:r w:rsidR="002815F5" w:rsidRPr="004F505C">
        <w:rPr>
          <w:rFonts w:ascii="Trebuchet MS" w:hAnsi="Trebuchet MS"/>
          <w:color w:val="000000" w:themeColor="text1"/>
          <w:sz w:val="22"/>
          <w:szCs w:val="22"/>
        </w:rPr>
        <w:t xml:space="preserve">a </w:t>
      </w:r>
      <w:r w:rsidR="00702E04" w:rsidRPr="004F505C">
        <w:rPr>
          <w:rFonts w:ascii="Trebuchet MS" w:hAnsi="Trebuchet MS"/>
          <w:color w:val="000000" w:themeColor="text1"/>
          <w:sz w:val="22"/>
          <w:szCs w:val="22"/>
        </w:rPr>
        <w:t>E</w:t>
      </w:r>
      <w:r w:rsidR="002815F5" w:rsidRPr="004F505C">
        <w:rPr>
          <w:rFonts w:ascii="Trebuchet MS" w:hAnsi="Trebuchet MS"/>
          <w:color w:val="000000" w:themeColor="text1"/>
          <w:sz w:val="22"/>
          <w:szCs w:val="22"/>
        </w:rPr>
        <w:t xml:space="preserve"> puede ser el documento comprobatorio de la ejecución del servicio</w:t>
      </w:r>
      <w:r w:rsidR="00463AC8" w:rsidRPr="004F505C">
        <w:rPr>
          <w:rFonts w:ascii="Trebuchet MS" w:hAnsi="Trebuchet MS"/>
          <w:color w:val="000000" w:themeColor="text1"/>
          <w:sz w:val="22"/>
          <w:szCs w:val="22"/>
        </w:rPr>
        <w:t>).</w:t>
      </w:r>
    </w:p>
    <w:p w14:paraId="0417B194" w14:textId="77777777" w:rsidR="006D5EB6" w:rsidRPr="004F505C" w:rsidRDefault="006D5EB6" w:rsidP="00D77EB5">
      <w:pPr>
        <w:pStyle w:val="Prrafodelista"/>
        <w:spacing w:after="160" w:line="256" w:lineRule="auto"/>
        <w:ind w:left="2508"/>
        <w:contextualSpacing/>
        <w:jc w:val="both"/>
        <w:rPr>
          <w:rFonts w:ascii="Trebuchet MS" w:hAnsi="Trebuchet MS"/>
          <w:color w:val="000000" w:themeColor="text1"/>
          <w:sz w:val="22"/>
          <w:szCs w:val="22"/>
        </w:rPr>
      </w:pPr>
    </w:p>
    <w:p w14:paraId="5B1013D4" w14:textId="77777777" w:rsidR="00463AC8" w:rsidRPr="004F505C" w:rsidRDefault="00463AC8" w:rsidP="00D32D33">
      <w:pPr>
        <w:pStyle w:val="Prrafodelista"/>
        <w:numPr>
          <w:ilvl w:val="0"/>
          <w:numId w:val="2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Arrendamiento de edificios</w:t>
      </w:r>
    </w:p>
    <w:p w14:paraId="12D58329" w14:textId="77777777" w:rsidR="00463AC8" w:rsidRPr="004F505C" w:rsidRDefault="00463AC8" w:rsidP="00D32D33">
      <w:pPr>
        <w:pStyle w:val="Prrafodelista"/>
        <w:numPr>
          <w:ilvl w:val="0"/>
          <w:numId w:val="30"/>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Administrativo</w:t>
      </w:r>
    </w:p>
    <w:p w14:paraId="241578E3" w14:textId="2FF706C5" w:rsidR="00463AC8" w:rsidRPr="004F505C" w:rsidRDefault="00463AC8"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0E52D615" w14:textId="77777777" w:rsidR="00D20820" w:rsidRPr="004F505C" w:rsidRDefault="00D20820"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66CB70C2" w14:textId="625C69C7" w:rsidR="00463AC8" w:rsidRPr="004F505C" w:rsidRDefault="00463AC8"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25B1A994" w14:textId="3B0675F4" w:rsidR="00463AC8" w:rsidRPr="004F505C" w:rsidRDefault="00463AC8"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FA5A07" w:rsidRPr="004F505C">
        <w:rPr>
          <w:rFonts w:ascii="Trebuchet MS" w:hAnsi="Trebuchet MS"/>
          <w:color w:val="000000" w:themeColor="text1"/>
          <w:sz w:val="22"/>
          <w:szCs w:val="22"/>
        </w:rPr>
        <w:t>a)</w:t>
      </w:r>
    </w:p>
    <w:p w14:paraId="2BC36A35" w14:textId="77777777" w:rsidR="00463AC8" w:rsidRPr="004F505C" w:rsidRDefault="00463AC8"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02CE4C1F" w14:textId="4683BA60" w:rsidR="00463AC8" w:rsidRPr="004F505C" w:rsidRDefault="00905D3E"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D</w:t>
      </w:r>
    </w:p>
    <w:p w14:paraId="3F4B0512" w14:textId="77777777" w:rsidR="00463AC8" w:rsidRPr="004F505C" w:rsidRDefault="00463AC8" w:rsidP="00D32D33">
      <w:pPr>
        <w:pStyle w:val="Prrafodelista"/>
        <w:numPr>
          <w:ilvl w:val="0"/>
          <w:numId w:val="24"/>
        </w:numPr>
        <w:spacing w:after="160" w:line="256" w:lineRule="auto"/>
        <w:ind w:left="2160" w:hanging="317"/>
        <w:contextualSpacing/>
        <w:rPr>
          <w:rFonts w:ascii="Trebuchet MS" w:hAnsi="Trebuchet MS"/>
          <w:color w:val="000000" w:themeColor="text1"/>
          <w:sz w:val="22"/>
          <w:szCs w:val="22"/>
        </w:rPr>
      </w:pPr>
      <w:r w:rsidRPr="004F505C">
        <w:rPr>
          <w:rFonts w:ascii="Trebuchet MS" w:hAnsi="Trebuchet MS"/>
          <w:color w:val="000000" w:themeColor="text1"/>
          <w:sz w:val="22"/>
          <w:szCs w:val="22"/>
        </w:rPr>
        <w:t xml:space="preserve">Eventos u comisiones </w:t>
      </w:r>
    </w:p>
    <w:p w14:paraId="3C0E6C24" w14:textId="5789BE9A" w:rsidR="00463AC8" w:rsidRPr="004F505C" w:rsidRDefault="00463AC8" w:rsidP="00D32D33">
      <w:pPr>
        <w:pStyle w:val="Prrafodelista"/>
        <w:numPr>
          <w:ilvl w:val="2"/>
          <w:numId w:val="23"/>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616D5829" w14:textId="77777777" w:rsidR="00D20820" w:rsidRPr="004F505C" w:rsidRDefault="00D20820" w:rsidP="00D32D33">
      <w:pPr>
        <w:pStyle w:val="Prrafodelista"/>
        <w:numPr>
          <w:ilvl w:val="2"/>
          <w:numId w:val="23"/>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10578170" w14:textId="6BC78CB1" w:rsidR="00463AC8" w:rsidRPr="004F505C" w:rsidRDefault="00463AC8" w:rsidP="00D32D33">
      <w:pPr>
        <w:pStyle w:val="Prrafodelista"/>
        <w:numPr>
          <w:ilvl w:val="2"/>
          <w:numId w:val="23"/>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080D6FCC" w14:textId="4A6991F1" w:rsidR="00463AC8" w:rsidRPr="004F505C" w:rsidRDefault="00463AC8" w:rsidP="00D32D33">
      <w:pPr>
        <w:pStyle w:val="Prrafodelista"/>
        <w:numPr>
          <w:ilvl w:val="2"/>
          <w:numId w:val="23"/>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FA5A07" w:rsidRPr="004F505C">
        <w:rPr>
          <w:rFonts w:ascii="Trebuchet MS" w:hAnsi="Trebuchet MS"/>
          <w:color w:val="000000" w:themeColor="text1"/>
          <w:sz w:val="22"/>
          <w:szCs w:val="22"/>
        </w:rPr>
        <w:t>a)</w:t>
      </w:r>
    </w:p>
    <w:p w14:paraId="06868AE1" w14:textId="77777777" w:rsidR="00463AC8" w:rsidRPr="004F505C" w:rsidRDefault="00463AC8" w:rsidP="00D32D33">
      <w:pPr>
        <w:pStyle w:val="Prrafodelista"/>
        <w:numPr>
          <w:ilvl w:val="2"/>
          <w:numId w:val="23"/>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728A7BD4" w14:textId="2F1C86E4" w:rsidR="00463AC8" w:rsidRPr="004F505C" w:rsidRDefault="00905D3E" w:rsidP="00D32D33">
      <w:pPr>
        <w:pStyle w:val="Prrafodelista"/>
        <w:numPr>
          <w:ilvl w:val="2"/>
          <w:numId w:val="23"/>
        </w:numPr>
        <w:spacing w:after="160" w:line="256" w:lineRule="auto"/>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A,B,D</w:t>
      </w:r>
    </w:p>
    <w:p w14:paraId="45BD66A8" w14:textId="77777777" w:rsidR="00463AC8" w:rsidRPr="004F505C" w:rsidRDefault="00463AC8" w:rsidP="00463AC8">
      <w:pPr>
        <w:pStyle w:val="Prrafodelista"/>
        <w:ind w:left="1776"/>
        <w:jc w:val="both"/>
        <w:rPr>
          <w:rFonts w:ascii="Trebuchet MS" w:hAnsi="Trebuchet MS"/>
          <w:color w:val="000000" w:themeColor="text1"/>
          <w:sz w:val="22"/>
          <w:szCs w:val="22"/>
        </w:rPr>
      </w:pPr>
    </w:p>
    <w:p w14:paraId="0E181194" w14:textId="77777777" w:rsidR="00463AC8" w:rsidRPr="004F505C" w:rsidRDefault="00463AC8" w:rsidP="00D32D33">
      <w:pPr>
        <w:pStyle w:val="Prrafodelista"/>
        <w:numPr>
          <w:ilvl w:val="0"/>
          <w:numId w:val="29"/>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Arrendamiento de activos intangibles</w:t>
      </w:r>
    </w:p>
    <w:p w14:paraId="4C670660" w14:textId="364D8ABF" w:rsidR="00463AC8" w:rsidRPr="004F505C" w:rsidRDefault="00463AC8"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05D37C8B" w14:textId="77777777" w:rsidR="00D20820" w:rsidRPr="004F505C" w:rsidRDefault="00D20820"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276C5FC7" w14:textId="6C2FEE3D" w:rsidR="00463AC8" w:rsidRPr="004F505C" w:rsidRDefault="00463AC8"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03A3130A" w14:textId="4BB6B158" w:rsidR="00463AC8" w:rsidRPr="004F505C" w:rsidRDefault="00463AC8"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FA5A07" w:rsidRPr="004F505C">
        <w:rPr>
          <w:rFonts w:ascii="Trebuchet MS" w:hAnsi="Trebuchet MS"/>
          <w:color w:val="000000" w:themeColor="text1"/>
          <w:sz w:val="22"/>
          <w:szCs w:val="22"/>
        </w:rPr>
        <w:t>a)</w:t>
      </w:r>
    </w:p>
    <w:p w14:paraId="221E0D86" w14:textId="77777777" w:rsidR="00463AC8" w:rsidRPr="004F505C" w:rsidRDefault="00463AC8"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75F98B91" w14:textId="7A1EE362" w:rsidR="00463AC8" w:rsidRPr="004F505C" w:rsidRDefault="00905D3E" w:rsidP="00D32D33">
      <w:pPr>
        <w:pStyle w:val="Prrafodelista"/>
        <w:numPr>
          <w:ilvl w:val="2"/>
          <w:numId w:val="23"/>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D7621C" w:rsidRPr="004F505C">
        <w:rPr>
          <w:rFonts w:ascii="Trebuchet MS" w:hAnsi="Trebuchet MS"/>
          <w:color w:val="000000" w:themeColor="text1"/>
          <w:sz w:val="22"/>
          <w:szCs w:val="22"/>
        </w:rPr>
        <w:t xml:space="preserve">B, </w:t>
      </w:r>
      <w:r w:rsidR="00463AC8" w:rsidRPr="004F505C">
        <w:rPr>
          <w:rFonts w:ascii="Trebuchet MS" w:hAnsi="Trebuchet MS"/>
          <w:color w:val="000000" w:themeColor="text1"/>
          <w:sz w:val="22"/>
          <w:szCs w:val="22"/>
        </w:rPr>
        <w:t>D</w:t>
      </w:r>
    </w:p>
    <w:p w14:paraId="2F5E6D70" w14:textId="556E9A2B" w:rsidR="00463AC8" w:rsidRPr="004F505C" w:rsidRDefault="00463AC8" w:rsidP="00463AC8">
      <w:pPr>
        <w:jc w:val="both"/>
        <w:rPr>
          <w:rFonts w:ascii="Trebuchet MS" w:hAnsi="Trebuchet MS"/>
          <w:color w:val="000000" w:themeColor="text1"/>
          <w:sz w:val="22"/>
          <w:szCs w:val="22"/>
        </w:rPr>
      </w:pPr>
    </w:p>
    <w:p w14:paraId="0F1D44F5" w14:textId="70EB1C9B" w:rsidR="00203D40" w:rsidRPr="004F505C" w:rsidRDefault="00203D40" w:rsidP="00463AC8">
      <w:pPr>
        <w:jc w:val="both"/>
        <w:rPr>
          <w:rFonts w:ascii="Trebuchet MS" w:hAnsi="Trebuchet MS"/>
          <w:color w:val="000000" w:themeColor="text1"/>
          <w:sz w:val="22"/>
          <w:szCs w:val="22"/>
        </w:rPr>
      </w:pPr>
    </w:p>
    <w:p w14:paraId="06B54998" w14:textId="77777777" w:rsidR="00203D40" w:rsidRPr="004F505C" w:rsidRDefault="00203D40" w:rsidP="00463AC8">
      <w:pPr>
        <w:jc w:val="both"/>
        <w:rPr>
          <w:rFonts w:ascii="Trebuchet MS" w:hAnsi="Trebuchet MS"/>
          <w:color w:val="000000" w:themeColor="text1"/>
          <w:sz w:val="22"/>
          <w:szCs w:val="22"/>
        </w:rPr>
      </w:pPr>
    </w:p>
    <w:p w14:paraId="4A70ED7C" w14:textId="77777777" w:rsidR="00EA4F5E" w:rsidRPr="004F505C" w:rsidRDefault="00EA4F5E" w:rsidP="00463AC8">
      <w:pPr>
        <w:jc w:val="both"/>
        <w:rPr>
          <w:rFonts w:ascii="Trebuchet MS" w:hAnsi="Trebuchet MS"/>
          <w:color w:val="000000" w:themeColor="text1"/>
          <w:sz w:val="22"/>
          <w:szCs w:val="22"/>
        </w:rPr>
      </w:pPr>
    </w:p>
    <w:p w14:paraId="54993E09" w14:textId="77777777" w:rsidR="00463AC8" w:rsidRPr="004F505C" w:rsidRDefault="00463AC8" w:rsidP="00D32D33">
      <w:pPr>
        <w:pStyle w:val="Prrafodelista"/>
        <w:numPr>
          <w:ilvl w:val="0"/>
          <w:numId w:val="18"/>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Becas</w:t>
      </w:r>
    </w:p>
    <w:p w14:paraId="15EDC763" w14:textId="7B3D4450" w:rsidR="00463AC8" w:rsidRPr="004F505C" w:rsidRDefault="00463AC8" w:rsidP="00D32D33">
      <w:pPr>
        <w:pStyle w:val="Prrafodelista"/>
        <w:numPr>
          <w:ilvl w:val="2"/>
          <w:numId w:val="25"/>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0D275E78" w14:textId="69CACD46" w:rsidR="00D20820" w:rsidRPr="004F505C" w:rsidRDefault="00D20820" w:rsidP="00D32D33">
      <w:pPr>
        <w:pStyle w:val="Prrafodelista"/>
        <w:numPr>
          <w:ilvl w:val="2"/>
          <w:numId w:val="25"/>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5E06D02B" w14:textId="10EBAA2E" w:rsidR="00463AC8" w:rsidRDefault="00463AC8" w:rsidP="00D32D33">
      <w:pPr>
        <w:pStyle w:val="Prrafodelista"/>
        <w:numPr>
          <w:ilvl w:val="2"/>
          <w:numId w:val="25"/>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2FBFF991" w14:textId="77777777" w:rsidR="00CD4C14" w:rsidRPr="006E6A85" w:rsidRDefault="00CD4C14" w:rsidP="00CD4C14">
      <w:pPr>
        <w:pStyle w:val="Prrafodelista"/>
        <w:numPr>
          <w:ilvl w:val="2"/>
          <w:numId w:val="25"/>
        </w:numPr>
        <w:spacing w:after="160" w:line="256" w:lineRule="auto"/>
        <w:ind w:left="2127" w:hanging="284"/>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Acuse de asignación de apoyo para el (la) estudiante salvo los siguientes casos: Becas de Salud, Red Médica, Equidad Regional o cuando los estudiantes no se encuentren inscritos, pero se cuente con autorización del organismo financiador (CONACYT, IDEA)</w:t>
      </w:r>
    </w:p>
    <w:p w14:paraId="5A4408A4" w14:textId="7F0C721C" w:rsidR="00CD4C14" w:rsidRPr="006E6A85" w:rsidRDefault="00CD4C14" w:rsidP="00CD4C14">
      <w:pPr>
        <w:pStyle w:val="Prrafodelista"/>
        <w:numPr>
          <w:ilvl w:val="2"/>
          <w:numId w:val="25"/>
        </w:numPr>
        <w:spacing w:after="160" w:line="256" w:lineRule="auto"/>
        <w:ind w:left="2127" w:hanging="284"/>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Cuando se encuentre en un caso de excepción de presentar el Acuse de asignación de apoyo, se deberá incluir documento que acredite al beneficiario como alumno de la UG, se sugiere alguna de las siguientes opciones:</w:t>
      </w:r>
    </w:p>
    <w:p w14:paraId="0595BE81" w14:textId="6F8F4244" w:rsidR="008E272F" w:rsidRPr="006E6A85" w:rsidRDefault="008E272F" w:rsidP="008E272F">
      <w:pPr>
        <w:pStyle w:val="Prrafodelista"/>
        <w:spacing w:after="160" w:line="256" w:lineRule="auto"/>
        <w:ind w:left="2127"/>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 xml:space="preserve">Hoja de inscripción y </w:t>
      </w:r>
      <w:r w:rsidR="00D81404" w:rsidRPr="006E6A85">
        <w:rPr>
          <w:rFonts w:ascii="Trebuchet MS" w:hAnsi="Trebuchet MS"/>
          <w:color w:val="2E74B5" w:themeColor="accent1" w:themeShade="BF"/>
          <w:sz w:val="22"/>
          <w:szCs w:val="22"/>
        </w:rPr>
        <w:t>váucher</w:t>
      </w:r>
      <w:r w:rsidRPr="006E6A85">
        <w:rPr>
          <w:rFonts w:ascii="Trebuchet MS" w:hAnsi="Trebuchet MS"/>
          <w:color w:val="2E74B5" w:themeColor="accent1" w:themeShade="BF"/>
          <w:sz w:val="22"/>
          <w:szCs w:val="22"/>
        </w:rPr>
        <w:t>.</w:t>
      </w:r>
    </w:p>
    <w:p w14:paraId="5CBA0A71" w14:textId="77777777" w:rsidR="008E272F" w:rsidRPr="006E6A85" w:rsidRDefault="008E272F" w:rsidP="008E272F">
      <w:pPr>
        <w:pStyle w:val="Prrafodelista"/>
        <w:spacing w:after="160" w:line="256" w:lineRule="auto"/>
        <w:ind w:left="2127"/>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Kardex vigente</w:t>
      </w:r>
    </w:p>
    <w:p w14:paraId="682F7800" w14:textId="77777777" w:rsidR="008E272F" w:rsidRPr="006E6A85" w:rsidRDefault="008E272F" w:rsidP="008E272F">
      <w:pPr>
        <w:pStyle w:val="Prrafodelista"/>
        <w:spacing w:after="160" w:line="256" w:lineRule="auto"/>
        <w:ind w:left="2127"/>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Credencial con resello</w:t>
      </w:r>
    </w:p>
    <w:p w14:paraId="4E56F61C" w14:textId="1B82AA04" w:rsidR="008E272F" w:rsidRPr="006E6A85" w:rsidRDefault="008E272F" w:rsidP="008E272F">
      <w:pPr>
        <w:pStyle w:val="Prrafodelista"/>
        <w:spacing w:after="160" w:line="256" w:lineRule="auto"/>
        <w:ind w:left="2127"/>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Credencial electrónica.</w:t>
      </w:r>
    </w:p>
    <w:p w14:paraId="7EC10915" w14:textId="1B91D34C" w:rsidR="00CD4C14" w:rsidRPr="006E6A85" w:rsidRDefault="00CD4C14" w:rsidP="008E272F">
      <w:pPr>
        <w:pStyle w:val="Prrafodelista"/>
        <w:spacing w:after="160" w:line="256" w:lineRule="auto"/>
        <w:ind w:left="2127"/>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Oficio donde se indique que cuenta con calidad de alumno</w:t>
      </w:r>
      <w:r w:rsidR="00A72E35" w:rsidRPr="006E6A85">
        <w:rPr>
          <w:rFonts w:ascii="Trebuchet MS" w:hAnsi="Trebuchet MS"/>
          <w:color w:val="2E74B5" w:themeColor="accent1" w:themeShade="BF"/>
          <w:sz w:val="22"/>
          <w:szCs w:val="22"/>
        </w:rPr>
        <w:t xml:space="preserve"> avalado por la autoridad académica competente</w:t>
      </w:r>
      <w:r w:rsidRPr="006E6A85">
        <w:rPr>
          <w:rFonts w:ascii="Trebuchet MS" w:hAnsi="Trebuchet MS"/>
          <w:color w:val="2E74B5" w:themeColor="accent1" w:themeShade="BF"/>
          <w:sz w:val="22"/>
          <w:szCs w:val="22"/>
        </w:rPr>
        <w:t>.</w:t>
      </w:r>
    </w:p>
    <w:p w14:paraId="71EBBDA4" w14:textId="6DE5C224" w:rsidR="00A263BC" w:rsidRPr="006E6A85" w:rsidRDefault="00A263BC" w:rsidP="00501964">
      <w:pPr>
        <w:pStyle w:val="Prrafodelista"/>
        <w:numPr>
          <w:ilvl w:val="2"/>
          <w:numId w:val="25"/>
        </w:numPr>
        <w:spacing w:after="160" w:line="256" w:lineRule="auto"/>
        <w:ind w:left="2127" w:hanging="284"/>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En el acuse de asignación de apoyo deberá considerarse el monto total del apoyo y en observaciones indicar el monto mensual en caso de que aplique</w:t>
      </w:r>
      <w:r w:rsidR="00954816" w:rsidRPr="006E6A85">
        <w:rPr>
          <w:rFonts w:ascii="Trebuchet MS" w:hAnsi="Trebuchet MS"/>
          <w:color w:val="2E74B5" w:themeColor="accent1" w:themeShade="BF"/>
          <w:sz w:val="22"/>
          <w:szCs w:val="22"/>
        </w:rPr>
        <w:t>.</w:t>
      </w:r>
    </w:p>
    <w:p w14:paraId="1C6C7C2B" w14:textId="45258EAC" w:rsidR="008E272F" w:rsidRPr="006E6A85" w:rsidRDefault="008E272F" w:rsidP="00D32D33">
      <w:pPr>
        <w:pStyle w:val="Prrafodelista"/>
        <w:numPr>
          <w:ilvl w:val="2"/>
          <w:numId w:val="25"/>
        </w:numPr>
        <w:spacing w:after="160" w:line="256" w:lineRule="auto"/>
        <w:ind w:left="2127" w:hanging="284"/>
        <w:contextualSpacing/>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Para Becas de apoyo a la gestión administrativa, deberá anexarse oficio de autorización que contenga monto y periodo apoyado.</w:t>
      </w:r>
    </w:p>
    <w:p w14:paraId="466CEC18" w14:textId="1E5D2621" w:rsidR="00463AC8" w:rsidRPr="004F505C" w:rsidRDefault="00463AC8" w:rsidP="00D32D33">
      <w:pPr>
        <w:pStyle w:val="Prrafodelista"/>
        <w:numPr>
          <w:ilvl w:val="2"/>
          <w:numId w:val="25"/>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620DD7" w:rsidRPr="004F505C">
        <w:rPr>
          <w:rFonts w:ascii="Trebuchet MS" w:hAnsi="Trebuchet MS"/>
          <w:color w:val="000000" w:themeColor="text1"/>
          <w:sz w:val="22"/>
          <w:szCs w:val="22"/>
        </w:rPr>
        <w:t>c)</w:t>
      </w:r>
    </w:p>
    <w:p w14:paraId="5BAA32D4" w14:textId="7112FC3B" w:rsidR="00463AC8" w:rsidRPr="004F505C" w:rsidRDefault="00463AC8" w:rsidP="00D32D33">
      <w:pPr>
        <w:pStyle w:val="Prrafodelista"/>
        <w:numPr>
          <w:ilvl w:val="2"/>
          <w:numId w:val="25"/>
        </w:numPr>
        <w:spacing w:after="160" w:line="256" w:lineRule="auto"/>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 </w:t>
      </w:r>
      <w:r w:rsidR="00905D3E" w:rsidRPr="004F505C">
        <w:rPr>
          <w:rFonts w:ascii="Trebuchet MS" w:hAnsi="Trebuchet MS"/>
          <w:color w:val="000000" w:themeColor="text1"/>
          <w:sz w:val="22"/>
          <w:szCs w:val="22"/>
        </w:rPr>
        <w:t>del trámite</w:t>
      </w:r>
      <w:r w:rsidRPr="004F505C">
        <w:rPr>
          <w:rFonts w:ascii="Trebuchet MS" w:hAnsi="Trebuchet MS"/>
          <w:color w:val="000000" w:themeColor="text1"/>
          <w:sz w:val="22"/>
          <w:szCs w:val="22"/>
        </w:rPr>
        <w:t>: C</w:t>
      </w:r>
    </w:p>
    <w:p w14:paraId="3A0FE9E0" w14:textId="77777777" w:rsidR="00110158" w:rsidRDefault="000129F6" w:rsidP="00D32D33">
      <w:pPr>
        <w:pStyle w:val="Prrafodelista"/>
        <w:numPr>
          <w:ilvl w:val="2"/>
          <w:numId w:val="25"/>
        </w:numPr>
        <w:ind w:left="2127" w:hanging="284"/>
        <w:rPr>
          <w:rFonts w:ascii="Trebuchet MS" w:hAnsi="Trebuchet MS"/>
          <w:color w:val="000000" w:themeColor="text1"/>
          <w:sz w:val="22"/>
          <w:szCs w:val="22"/>
        </w:rPr>
      </w:pPr>
      <w:r w:rsidRPr="004F505C">
        <w:rPr>
          <w:rFonts w:ascii="Trebuchet MS" w:hAnsi="Trebuchet MS"/>
          <w:color w:val="000000" w:themeColor="text1"/>
          <w:sz w:val="22"/>
          <w:szCs w:val="22"/>
        </w:rPr>
        <w:t xml:space="preserve">INE, pasaporte, </w:t>
      </w:r>
      <w:r w:rsidR="00FB0022" w:rsidRPr="004F505C">
        <w:rPr>
          <w:rFonts w:ascii="Trebuchet MS" w:hAnsi="Trebuchet MS"/>
          <w:color w:val="000000" w:themeColor="text1"/>
          <w:sz w:val="22"/>
          <w:szCs w:val="22"/>
        </w:rPr>
        <w:t>l</w:t>
      </w:r>
      <w:r w:rsidRPr="004F505C">
        <w:rPr>
          <w:rFonts w:ascii="Trebuchet MS" w:hAnsi="Trebuchet MS"/>
          <w:color w:val="000000" w:themeColor="text1"/>
          <w:sz w:val="22"/>
          <w:szCs w:val="22"/>
        </w:rPr>
        <w:t>icencia de manejo</w:t>
      </w:r>
      <w:r w:rsidR="00AA4713" w:rsidRPr="004F505C">
        <w:rPr>
          <w:rFonts w:ascii="Trebuchet MS" w:hAnsi="Trebuchet MS"/>
          <w:color w:val="000000" w:themeColor="text1"/>
          <w:sz w:val="22"/>
          <w:szCs w:val="22"/>
        </w:rPr>
        <w:t xml:space="preserve"> o cualquier otro documento oficial</w:t>
      </w:r>
      <w:r w:rsidRPr="004F505C">
        <w:rPr>
          <w:rFonts w:ascii="Trebuchet MS" w:hAnsi="Trebuchet MS"/>
          <w:color w:val="000000" w:themeColor="text1"/>
          <w:sz w:val="22"/>
          <w:szCs w:val="22"/>
        </w:rPr>
        <w:t xml:space="preserve"> para cotejar firma del alumno contra recibo firmado</w:t>
      </w:r>
      <w:r w:rsidR="00AA4713" w:rsidRPr="004F505C">
        <w:rPr>
          <w:rFonts w:ascii="Trebuchet MS" w:hAnsi="Trebuchet MS"/>
          <w:color w:val="000000" w:themeColor="text1"/>
          <w:sz w:val="22"/>
          <w:szCs w:val="22"/>
        </w:rPr>
        <w:t xml:space="preserve">. </w:t>
      </w:r>
    </w:p>
    <w:p w14:paraId="477DB9C9" w14:textId="2780024C" w:rsidR="000129F6" w:rsidRPr="006E6A85" w:rsidRDefault="00110158" w:rsidP="00110158">
      <w:pPr>
        <w:pStyle w:val="Prrafodelista"/>
        <w:numPr>
          <w:ilvl w:val="2"/>
          <w:numId w:val="25"/>
        </w:numPr>
        <w:ind w:left="2127" w:hanging="284"/>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 xml:space="preserve">Para alumnos </w:t>
      </w:r>
      <w:r w:rsidR="00AA4713" w:rsidRPr="006E6A85">
        <w:rPr>
          <w:rFonts w:ascii="Trebuchet MS" w:hAnsi="Trebuchet MS"/>
          <w:color w:val="2E74B5" w:themeColor="accent1" w:themeShade="BF"/>
          <w:sz w:val="22"/>
          <w:szCs w:val="22"/>
        </w:rPr>
        <w:t xml:space="preserve">menores de edad, </w:t>
      </w:r>
      <w:r w:rsidRPr="006E6A85">
        <w:rPr>
          <w:rFonts w:ascii="Trebuchet MS" w:hAnsi="Trebuchet MS"/>
          <w:color w:val="2E74B5" w:themeColor="accent1" w:themeShade="BF"/>
          <w:sz w:val="22"/>
          <w:szCs w:val="22"/>
        </w:rPr>
        <w:t>se considerará como identificación la</w:t>
      </w:r>
      <w:r w:rsidR="00AA4713" w:rsidRPr="006E6A85">
        <w:rPr>
          <w:rFonts w:ascii="Trebuchet MS" w:hAnsi="Trebuchet MS"/>
          <w:color w:val="2E74B5" w:themeColor="accent1" w:themeShade="BF"/>
          <w:sz w:val="22"/>
          <w:szCs w:val="22"/>
        </w:rPr>
        <w:t xml:space="preserve"> credencial de estudiante </w:t>
      </w:r>
      <w:r w:rsidRPr="006E6A85">
        <w:rPr>
          <w:rFonts w:ascii="Trebuchet MS" w:hAnsi="Trebuchet MS"/>
          <w:color w:val="2E74B5" w:themeColor="accent1" w:themeShade="BF"/>
          <w:sz w:val="22"/>
          <w:szCs w:val="22"/>
        </w:rPr>
        <w:t xml:space="preserve">firmada, así mismo esta firma deberá coincidir </w:t>
      </w:r>
      <w:r w:rsidR="00AA4713" w:rsidRPr="006E6A85">
        <w:rPr>
          <w:rFonts w:ascii="Trebuchet MS" w:hAnsi="Trebuchet MS"/>
          <w:color w:val="2E74B5" w:themeColor="accent1" w:themeShade="BF"/>
          <w:sz w:val="22"/>
          <w:szCs w:val="22"/>
        </w:rPr>
        <w:t xml:space="preserve">con </w:t>
      </w:r>
      <w:r w:rsidRPr="006E6A85">
        <w:rPr>
          <w:rFonts w:ascii="Trebuchet MS" w:hAnsi="Trebuchet MS"/>
          <w:color w:val="2E74B5" w:themeColor="accent1" w:themeShade="BF"/>
          <w:sz w:val="22"/>
          <w:szCs w:val="22"/>
        </w:rPr>
        <w:t xml:space="preserve">la </w:t>
      </w:r>
      <w:r w:rsidR="00AA4713" w:rsidRPr="006E6A85">
        <w:rPr>
          <w:rFonts w:ascii="Trebuchet MS" w:hAnsi="Trebuchet MS"/>
          <w:color w:val="2E74B5" w:themeColor="accent1" w:themeShade="BF"/>
          <w:sz w:val="22"/>
          <w:szCs w:val="22"/>
        </w:rPr>
        <w:t>firma</w:t>
      </w:r>
      <w:r w:rsidRPr="006E6A85">
        <w:rPr>
          <w:rFonts w:ascii="Trebuchet MS" w:hAnsi="Trebuchet MS"/>
          <w:color w:val="2E74B5" w:themeColor="accent1" w:themeShade="BF"/>
          <w:sz w:val="22"/>
          <w:szCs w:val="22"/>
        </w:rPr>
        <w:t xml:space="preserve"> en el</w:t>
      </w:r>
      <w:r w:rsidR="00AA4713" w:rsidRPr="006E6A85">
        <w:rPr>
          <w:rFonts w:ascii="Trebuchet MS" w:hAnsi="Trebuchet MS"/>
          <w:color w:val="2E74B5" w:themeColor="accent1" w:themeShade="BF"/>
          <w:sz w:val="22"/>
          <w:szCs w:val="22"/>
        </w:rPr>
        <w:t xml:space="preserve"> recibo de beca.</w:t>
      </w:r>
    </w:p>
    <w:p w14:paraId="74E4E2C4" w14:textId="37435045" w:rsidR="00AB3948" w:rsidRPr="006E6A85" w:rsidRDefault="00AB3948" w:rsidP="00110158">
      <w:pPr>
        <w:pStyle w:val="Prrafodelista"/>
        <w:numPr>
          <w:ilvl w:val="2"/>
          <w:numId w:val="25"/>
        </w:numPr>
        <w:ind w:left="2127" w:hanging="284"/>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Para alumnos menores de edad que no tengan cuenta banca bancaria, podrá solicitarse pago a nombre del padre, madre o tutor, para lo cual deberá anexarse oficio autorización parte del estudiante, acta de nacimiento y estado de cuenta.</w:t>
      </w:r>
    </w:p>
    <w:p w14:paraId="2C6B409B" w14:textId="69FFFB8D" w:rsidR="00170D91" w:rsidRPr="006E6A85" w:rsidRDefault="00170D91" w:rsidP="00110158">
      <w:pPr>
        <w:pStyle w:val="Prrafodelista"/>
        <w:numPr>
          <w:ilvl w:val="2"/>
          <w:numId w:val="25"/>
        </w:numPr>
        <w:ind w:left="2127" w:hanging="284"/>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Capturar en sistema SAP en el campo de “Txt.cab.doc” del documento (SP) el RFC del alumno a 10 posiciones; en la posición del gasto</w:t>
      </w:r>
      <w:r w:rsidR="003708E7" w:rsidRPr="006E6A85">
        <w:rPr>
          <w:rFonts w:ascii="Trebuchet MS" w:hAnsi="Trebuchet MS"/>
          <w:color w:val="2E74B5" w:themeColor="accent1" w:themeShade="BF"/>
          <w:sz w:val="22"/>
          <w:szCs w:val="22"/>
        </w:rPr>
        <w:t xml:space="preserve"> (si son varias posiciones de gasto, deberá considerarse en todas las líneas)</w:t>
      </w:r>
      <w:r w:rsidRPr="006E6A85">
        <w:rPr>
          <w:rFonts w:ascii="Trebuchet MS" w:hAnsi="Trebuchet MS"/>
          <w:color w:val="2E74B5" w:themeColor="accent1" w:themeShade="BF"/>
          <w:sz w:val="22"/>
          <w:szCs w:val="22"/>
        </w:rPr>
        <w:t xml:space="preserve"> y en la de proveedor en el campo de “Asignación” registrar CURP, y en el campo de “texto” , el nombre del alumno empezando con apellido paterno, apellido materno y nombre (s) seguido del concepto de apoyo</w:t>
      </w:r>
      <w:r w:rsidR="008E272F" w:rsidRPr="006E6A85">
        <w:rPr>
          <w:rFonts w:ascii="Trebuchet MS" w:hAnsi="Trebuchet MS"/>
          <w:color w:val="2E74B5" w:themeColor="accent1" w:themeShade="BF"/>
          <w:sz w:val="22"/>
          <w:szCs w:val="22"/>
        </w:rPr>
        <w:t>.</w:t>
      </w:r>
    </w:p>
    <w:p w14:paraId="159FF7CE" w14:textId="7A9DDB8C" w:rsidR="009C79A5" w:rsidRPr="006E6A85" w:rsidRDefault="009C79A5" w:rsidP="00110158">
      <w:pPr>
        <w:pStyle w:val="Prrafodelista"/>
        <w:numPr>
          <w:ilvl w:val="2"/>
          <w:numId w:val="25"/>
        </w:numPr>
        <w:ind w:left="2127" w:hanging="284"/>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 xml:space="preserve">En caso de que la entidad o dependencia que otorga el apoyo a estudiantes para cubrir gastos de asistencia a eventos tales como inscripciones, boletos de avión, hospedaje, alimentos, entre otros y de acuerdo con la convocatoria se requiera presentar comprobantes fiscales, estos deberán ser expedidos a nombre </w:t>
      </w:r>
      <w:r w:rsidR="00A263BC" w:rsidRPr="006E6A85">
        <w:rPr>
          <w:rFonts w:ascii="Trebuchet MS" w:hAnsi="Trebuchet MS"/>
          <w:color w:val="2E74B5" w:themeColor="accent1" w:themeShade="BF"/>
          <w:sz w:val="22"/>
          <w:szCs w:val="22"/>
        </w:rPr>
        <w:t>del estudiante</w:t>
      </w:r>
      <w:r w:rsidRPr="006E6A85">
        <w:rPr>
          <w:rFonts w:ascii="Trebuchet MS" w:hAnsi="Trebuchet MS"/>
          <w:color w:val="2E74B5" w:themeColor="accent1" w:themeShade="BF"/>
          <w:sz w:val="22"/>
          <w:szCs w:val="22"/>
        </w:rPr>
        <w:t xml:space="preserve"> y no a nombre de la Universidad.</w:t>
      </w:r>
    </w:p>
    <w:p w14:paraId="14FC8964" w14:textId="08B1D36E" w:rsidR="00A263BC" w:rsidRPr="006E6A85" w:rsidRDefault="00A263BC" w:rsidP="00110158">
      <w:pPr>
        <w:pStyle w:val="Prrafodelista"/>
        <w:numPr>
          <w:ilvl w:val="2"/>
          <w:numId w:val="25"/>
        </w:numPr>
        <w:ind w:left="2127" w:hanging="284"/>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Cuando el apoyo se derive de una convocatoria, se deberá atender a los requisitos establecidos en la misma y anexar la documentación correspondiente.</w:t>
      </w:r>
    </w:p>
    <w:p w14:paraId="2908DAEF" w14:textId="11F43606" w:rsidR="00A263BC" w:rsidRPr="006E6A85" w:rsidRDefault="00A263BC" w:rsidP="00110158">
      <w:pPr>
        <w:pStyle w:val="Prrafodelista"/>
        <w:numPr>
          <w:ilvl w:val="2"/>
          <w:numId w:val="25"/>
        </w:numPr>
        <w:ind w:left="2127" w:hanging="284"/>
        <w:jc w:val="both"/>
        <w:rPr>
          <w:rFonts w:ascii="Trebuchet MS" w:hAnsi="Trebuchet MS"/>
          <w:color w:val="2E74B5" w:themeColor="accent1" w:themeShade="BF"/>
          <w:sz w:val="22"/>
          <w:szCs w:val="22"/>
        </w:rPr>
      </w:pPr>
      <w:r w:rsidRPr="006E6A85">
        <w:rPr>
          <w:rFonts w:ascii="Trebuchet MS" w:hAnsi="Trebuchet MS"/>
          <w:color w:val="2E74B5" w:themeColor="accent1" w:themeShade="BF"/>
          <w:sz w:val="22"/>
          <w:szCs w:val="22"/>
        </w:rPr>
        <w:t>Casos de apoyos o estímulos no previstos, consultar tratamiento y documentación a integrar en póliza.</w:t>
      </w:r>
    </w:p>
    <w:p w14:paraId="0F3A58FC" w14:textId="77777777" w:rsidR="00AB3948" w:rsidRPr="00110158" w:rsidRDefault="00AB3948" w:rsidP="00AB3948">
      <w:pPr>
        <w:pStyle w:val="Prrafodelista"/>
        <w:ind w:left="2127"/>
        <w:jc w:val="both"/>
        <w:rPr>
          <w:rFonts w:ascii="Trebuchet MS" w:hAnsi="Trebuchet MS"/>
          <w:color w:val="FF0000"/>
          <w:sz w:val="22"/>
          <w:szCs w:val="22"/>
        </w:rPr>
      </w:pPr>
    </w:p>
    <w:p w14:paraId="43E18907" w14:textId="53F0A6AB" w:rsidR="00EA4F5E" w:rsidRPr="004F505C" w:rsidRDefault="00EA4F5E" w:rsidP="006D5EB6">
      <w:pPr>
        <w:rPr>
          <w:rFonts w:ascii="Trebuchet MS" w:hAnsi="Trebuchet MS"/>
          <w:color w:val="000000" w:themeColor="text1"/>
          <w:sz w:val="22"/>
          <w:szCs w:val="22"/>
        </w:rPr>
      </w:pPr>
    </w:p>
    <w:p w14:paraId="5236DDD7" w14:textId="77777777" w:rsidR="0051041B" w:rsidRPr="004F505C" w:rsidRDefault="0051041B" w:rsidP="006D5EB6">
      <w:pPr>
        <w:rPr>
          <w:rFonts w:ascii="Trebuchet MS" w:hAnsi="Trebuchet MS"/>
          <w:color w:val="000000" w:themeColor="text1"/>
          <w:sz w:val="22"/>
          <w:szCs w:val="22"/>
        </w:rPr>
      </w:pPr>
    </w:p>
    <w:p w14:paraId="083141EC" w14:textId="77777777" w:rsidR="00463AC8" w:rsidRPr="004F505C" w:rsidRDefault="00463AC8" w:rsidP="00D32D33">
      <w:pPr>
        <w:pStyle w:val="Prrafodelista"/>
        <w:numPr>
          <w:ilvl w:val="0"/>
          <w:numId w:val="18"/>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Fondo Revolvente</w:t>
      </w:r>
    </w:p>
    <w:p w14:paraId="64BAB7F3" w14:textId="77777777" w:rsidR="00463AC8" w:rsidRPr="004F505C" w:rsidRDefault="00463AC8" w:rsidP="00463AC8">
      <w:pPr>
        <w:pStyle w:val="Prrafodelista"/>
        <w:spacing w:line="256" w:lineRule="auto"/>
        <w:ind w:left="360"/>
        <w:jc w:val="both"/>
        <w:rPr>
          <w:rFonts w:ascii="Trebuchet MS" w:hAnsi="Trebuchet MS"/>
          <w:color w:val="000000" w:themeColor="text1"/>
          <w:sz w:val="22"/>
          <w:szCs w:val="22"/>
        </w:rPr>
      </w:pPr>
    </w:p>
    <w:p w14:paraId="6A2FCE79" w14:textId="637F7150" w:rsidR="00463AC8" w:rsidRPr="004F505C" w:rsidRDefault="00463AC8" w:rsidP="00D32D33">
      <w:pPr>
        <w:pStyle w:val="Prrafodelista"/>
        <w:numPr>
          <w:ilvl w:val="0"/>
          <w:numId w:val="26"/>
        </w:numPr>
        <w:spacing w:after="160" w:line="256" w:lineRule="auto"/>
        <w:ind w:left="212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638F870F" w14:textId="77777777" w:rsidR="00D20820" w:rsidRPr="004F505C" w:rsidRDefault="00D20820" w:rsidP="00D32D33">
      <w:pPr>
        <w:pStyle w:val="Prrafodelista"/>
        <w:numPr>
          <w:ilvl w:val="0"/>
          <w:numId w:val="26"/>
        </w:numPr>
        <w:spacing w:after="160" w:line="256" w:lineRule="auto"/>
        <w:ind w:left="212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4710F90F" w14:textId="22C46626" w:rsidR="00463AC8" w:rsidRPr="004F505C" w:rsidRDefault="00463AC8" w:rsidP="00D32D33">
      <w:pPr>
        <w:pStyle w:val="Prrafodelista"/>
        <w:numPr>
          <w:ilvl w:val="0"/>
          <w:numId w:val="26"/>
        </w:numPr>
        <w:spacing w:after="160" w:line="256" w:lineRule="auto"/>
        <w:ind w:left="212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712F8D03" w14:textId="08ACBB04" w:rsidR="00463AC8" w:rsidRPr="004F505C" w:rsidRDefault="00463AC8" w:rsidP="00D32D33">
      <w:pPr>
        <w:pStyle w:val="Prrafodelista"/>
        <w:numPr>
          <w:ilvl w:val="0"/>
          <w:numId w:val="26"/>
        </w:numPr>
        <w:spacing w:after="160" w:line="256" w:lineRule="auto"/>
        <w:ind w:left="212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FA5A07" w:rsidRPr="004F505C">
        <w:rPr>
          <w:rFonts w:ascii="Trebuchet MS" w:hAnsi="Trebuchet MS"/>
          <w:color w:val="000000" w:themeColor="text1"/>
          <w:sz w:val="22"/>
          <w:szCs w:val="22"/>
        </w:rPr>
        <w:t>a) y/o b)</w:t>
      </w:r>
    </w:p>
    <w:p w14:paraId="1A286334" w14:textId="77777777" w:rsidR="00EA4F5E" w:rsidRPr="004F505C" w:rsidRDefault="00EA4F5E" w:rsidP="006D5EB6">
      <w:pPr>
        <w:jc w:val="both"/>
        <w:rPr>
          <w:rFonts w:ascii="Trebuchet MS" w:hAnsi="Trebuchet MS"/>
          <w:color w:val="000000" w:themeColor="text1"/>
          <w:sz w:val="22"/>
          <w:szCs w:val="22"/>
        </w:rPr>
      </w:pPr>
    </w:p>
    <w:p w14:paraId="1D103342" w14:textId="77777777" w:rsidR="00D62C1D" w:rsidRPr="004F505C" w:rsidRDefault="00D62C1D" w:rsidP="00463AC8">
      <w:pPr>
        <w:pStyle w:val="Prrafodelista"/>
        <w:ind w:left="1068"/>
        <w:jc w:val="both"/>
        <w:rPr>
          <w:rFonts w:ascii="Trebuchet MS" w:hAnsi="Trebuchet MS"/>
          <w:color w:val="000000" w:themeColor="text1"/>
          <w:sz w:val="22"/>
          <w:szCs w:val="22"/>
        </w:rPr>
      </w:pPr>
    </w:p>
    <w:p w14:paraId="063F5BBC" w14:textId="77777777" w:rsidR="00463AC8" w:rsidRPr="004F505C" w:rsidRDefault="00463AC8" w:rsidP="00D32D33">
      <w:pPr>
        <w:pStyle w:val="Prrafodelista"/>
        <w:numPr>
          <w:ilvl w:val="0"/>
          <w:numId w:val="18"/>
        </w:numPr>
        <w:spacing w:after="160" w:line="256" w:lineRule="auto"/>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Gastos a comprobar</w:t>
      </w:r>
    </w:p>
    <w:p w14:paraId="47AEE64E" w14:textId="2B125F25" w:rsidR="00463AC8" w:rsidRPr="004F505C" w:rsidRDefault="00722138" w:rsidP="00D32D33">
      <w:pPr>
        <w:pStyle w:val="Prrafodelista"/>
        <w:numPr>
          <w:ilvl w:val="0"/>
          <w:numId w:val="27"/>
        </w:numPr>
        <w:spacing w:after="160" w:line="256" w:lineRule="auto"/>
        <w:ind w:left="212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w:t>
      </w:r>
      <w:r w:rsidR="00463AC8" w:rsidRPr="004F505C">
        <w:rPr>
          <w:rFonts w:ascii="Trebuchet MS" w:hAnsi="Trebuchet MS"/>
          <w:color w:val="000000" w:themeColor="text1"/>
          <w:sz w:val="22"/>
          <w:szCs w:val="22"/>
        </w:rPr>
        <w:t>SP, SF), debidamente requisitado.</w:t>
      </w:r>
    </w:p>
    <w:p w14:paraId="41F3462F" w14:textId="77777777" w:rsidR="00403E42" w:rsidRPr="004F505C" w:rsidRDefault="00403E42" w:rsidP="00D32D33">
      <w:pPr>
        <w:pStyle w:val="Prrafodelista"/>
        <w:numPr>
          <w:ilvl w:val="0"/>
          <w:numId w:val="27"/>
        </w:numPr>
        <w:spacing w:after="160" w:line="256" w:lineRule="auto"/>
        <w:ind w:left="212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Reserva presupuestal </w:t>
      </w:r>
    </w:p>
    <w:p w14:paraId="280B5FDE" w14:textId="6C0F4BE8" w:rsidR="007475D3" w:rsidRPr="004F505C" w:rsidRDefault="007475D3" w:rsidP="00D32D33">
      <w:pPr>
        <w:pStyle w:val="Prrafodelista"/>
        <w:numPr>
          <w:ilvl w:val="0"/>
          <w:numId w:val="27"/>
        </w:numPr>
        <w:spacing w:after="160" w:line="256" w:lineRule="auto"/>
        <w:ind w:left="212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viáticos.</w:t>
      </w:r>
    </w:p>
    <w:p w14:paraId="07A52E8F" w14:textId="3274AF2F" w:rsidR="00463AC8" w:rsidRPr="004F505C" w:rsidRDefault="00403E42" w:rsidP="00D32D33">
      <w:pPr>
        <w:pStyle w:val="Prrafodelista"/>
        <w:numPr>
          <w:ilvl w:val="0"/>
          <w:numId w:val="28"/>
        </w:numPr>
        <w:spacing w:after="160" w:line="256" w:lineRule="auto"/>
        <w:ind w:left="212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Referencias del evento.</w:t>
      </w:r>
    </w:p>
    <w:p w14:paraId="7B5EDCC2" w14:textId="0147EA4D" w:rsidR="00EA4F5E" w:rsidRPr="004F505C" w:rsidRDefault="00EA4F5E" w:rsidP="006D5EB6">
      <w:pPr>
        <w:spacing w:line="256" w:lineRule="auto"/>
        <w:jc w:val="both"/>
        <w:rPr>
          <w:rFonts w:ascii="Trebuchet MS" w:hAnsi="Trebuchet MS"/>
          <w:color w:val="000000" w:themeColor="text1"/>
          <w:sz w:val="22"/>
          <w:szCs w:val="22"/>
        </w:rPr>
      </w:pPr>
    </w:p>
    <w:p w14:paraId="3EF44E22" w14:textId="77777777" w:rsidR="00EA4F5E" w:rsidRPr="004F505C" w:rsidRDefault="00EA4F5E" w:rsidP="00463AC8">
      <w:pPr>
        <w:pStyle w:val="Prrafodelista"/>
        <w:spacing w:line="256" w:lineRule="auto"/>
        <w:ind w:left="2160"/>
        <w:jc w:val="both"/>
        <w:rPr>
          <w:rFonts w:ascii="Trebuchet MS" w:hAnsi="Trebuchet MS"/>
          <w:color w:val="000000" w:themeColor="text1"/>
          <w:sz w:val="22"/>
          <w:szCs w:val="22"/>
        </w:rPr>
      </w:pPr>
    </w:p>
    <w:p w14:paraId="4D18E1E2" w14:textId="3E244F28" w:rsidR="00463AC8" w:rsidRPr="004F505C" w:rsidRDefault="00463AC8" w:rsidP="00D32D33">
      <w:pPr>
        <w:pStyle w:val="Prrafodelista"/>
        <w:numPr>
          <w:ilvl w:val="0"/>
          <w:numId w:val="2"/>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Servicios básicos</w:t>
      </w:r>
    </w:p>
    <w:p w14:paraId="7135436B" w14:textId="77777777" w:rsidR="008B3B28" w:rsidRPr="004F505C" w:rsidRDefault="008B3B28" w:rsidP="008B3B28">
      <w:pPr>
        <w:pStyle w:val="Prrafodelista"/>
        <w:ind w:left="360"/>
        <w:contextualSpacing/>
        <w:jc w:val="both"/>
        <w:rPr>
          <w:rFonts w:ascii="Trebuchet MS" w:hAnsi="Trebuchet MS"/>
          <w:color w:val="000000" w:themeColor="text1"/>
          <w:sz w:val="22"/>
          <w:szCs w:val="22"/>
        </w:rPr>
      </w:pPr>
    </w:p>
    <w:p w14:paraId="4E9E6821" w14:textId="77777777" w:rsidR="00463AC8" w:rsidRPr="004F505C" w:rsidRDefault="00463AC8" w:rsidP="00D32D33">
      <w:pPr>
        <w:pStyle w:val="Prrafodelista"/>
        <w:numPr>
          <w:ilvl w:val="0"/>
          <w:numId w:val="7"/>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Energía eléctrica</w:t>
      </w:r>
    </w:p>
    <w:p w14:paraId="1BBEA734" w14:textId="1DE3E246" w:rsidR="0015201E" w:rsidRPr="004F505C" w:rsidRDefault="00463AC8" w:rsidP="00D32D33">
      <w:pPr>
        <w:pStyle w:val="Prrafodelista"/>
        <w:numPr>
          <w:ilvl w:val="2"/>
          <w:numId w:val="8"/>
        </w:numPr>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Formato de solicitud (SP), debidamente requisitado.</w:t>
      </w:r>
    </w:p>
    <w:p w14:paraId="5EDDEBFE" w14:textId="77777777" w:rsidR="00D20820" w:rsidRPr="004F505C" w:rsidRDefault="00463AC8" w:rsidP="00D32D33">
      <w:pPr>
        <w:pStyle w:val="Prrafodelista"/>
        <w:numPr>
          <w:ilvl w:val="2"/>
          <w:numId w:val="8"/>
        </w:numPr>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r>
      <w:r w:rsidR="00D20820" w:rsidRPr="004F505C">
        <w:rPr>
          <w:rFonts w:ascii="Trebuchet MS" w:hAnsi="Trebuchet MS"/>
          <w:color w:val="000000" w:themeColor="text1"/>
          <w:sz w:val="22"/>
          <w:szCs w:val="22"/>
        </w:rPr>
        <w:t xml:space="preserve">Reserva presupuestal </w:t>
      </w:r>
    </w:p>
    <w:p w14:paraId="585A8FCB" w14:textId="61561D0E" w:rsidR="00463AC8" w:rsidRPr="004F505C" w:rsidRDefault="00EA4F5E" w:rsidP="00D32D33">
      <w:pPr>
        <w:pStyle w:val="Prrafodelista"/>
        <w:numPr>
          <w:ilvl w:val="2"/>
          <w:numId w:val="8"/>
        </w:numPr>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Reporte de gastos</w:t>
      </w:r>
    </w:p>
    <w:p w14:paraId="254B39A3" w14:textId="77777777" w:rsidR="00463AC8" w:rsidRPr="004F505C" w:rsidRDefault="00463AC8" w:rsidP="00D32D33">
      <w:pPr>
        <w:pStyle w:val="Prrafodelista"/>
        <w:numPr>
          <w:ilvl w:val="2"/>
          <w:numId w:val="8"/>
        </w:numPr>
        <w:ind w:left="2127" w:hanging="284"/>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Comprobantes: A y/o B</w:t>
      </w:r>
    </w:p>
    <w:p w14:paraId="546E831E" w14:textId="7AEF3568" w:rsidR="00463AC8" w:rsidRPr="004F505C" w:rsidRDefault="00463AC8" w:rsidP="006C4184">
      <w:pPr>
        <w:ind w:left="1843"/>
        <w:contextualSpacing/>
        <w:jc w:val="both"/>
        <w:rPr>
          <w:rFonts w:ascii="Trebuchet MS" w:hAnsi="Trebuchet MS"/>
          <w:color w:val="000000" w:themeColor="text1"/>
          <w:sz w:val="22"/>
          <w:szCs w:val="22"/>
        </w:rPr>
      </w:pPr>
    </w:p>
    <w:p w14:paraId="2EA8E95F" w14:textId="77777777" w:rsidR="00463AC8" w:rsidRPr="004F505C" w:rsidRDefault="00463AC8" w:rsidP="00D32D33">
      <w:pPr>
        <w:pStyle w:val="Prrafodelista"/>
        <w:numPr>
          <w:ilvl w:val="0"/>
          <w:numId w:val="7"/>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Agua</w:t>
      </w:r>
    </w:p>
    <w:p w14:paraId="210DA254" w14:textId="77777777" w:rsidR="00463AC8" w:rsidRPr="004F505C" w:rsidRDefault="00463AC8"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Formato de solicitud (SP), debidamente requisitado.</w:t>
      </w:r>
    </w:p>
    <w:p w14:paraId="25D6F117" w14:textId="77777777" w:rsidR="00D20820" w:rsidRPr="004F505C" w:rsidRDefault="00463AC8"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r>
      <w:r w:rsidR="00D20820" w:rsidRPr="004F505C">
        <w:rPr>
          <w:rFonts w:ascii="Trebuchet MS" w:hAnsi="Trebuchet MS"/>
          <w:color w:val="000000" w:themeColor="text1"/>
          <w:sz w:val="22"/>
          <w:szCs w:val="22"/>
        </w:rPr>
        <w:t xml:space="preserve">Reserva presupuestal </w:t>
      </w:r>
    </w:p>
    <w:p w14:paraId="23192890" w14:textId="187C8D3A" w:rsidR="00463AC8" w:rsidRPr="004F505C" w:rsidRDefault="00EA4F5E"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Reporte de gastos</w:t>
      </w:r>
    </w:p>
    <w:p w14:paraId="1735F10F" w14:textId="7BC1F697" w:rsidR="00463AC8" w:rsidRPr="004F505C" w:rsidRDefault="00463AC8"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 xml:space="preserve">Comprobantes: </w:t>
      </w:r>
      <w:r w:rsidR="00BB102A" w:rsidRPr="004F505C">
        <w:rPr>
          <w:rFonts w:ascii="Trebuchet MS" w:hAnsi="Trebuchet MS"/>
          <w:color w:val="000000" w:themeColor="text1"/>
          <w:sz w:val="22"/>
          <w:szCs w:val="22"/>
        </w:rPr>
        <w:t>a) y/o b)</w:t>
      </w:r>
    </w:p>
    <w:p w14:paraId="3AA0B283" w14:textId="41ED20DC" w:rsidR="006C4184" w:rsidRPr="004F505C" w:rsidRDefault="006C4184" w:rsidP="006C4184">
      <w:pPr>
        <w:pStyle w:val="Prrafodelista"/>
        <w:ind w:left="1068"/>
        <w:contextualSpacing/>
        <w:jc w:val="both"/>
        <w:rPr>
          <w:rFonts w:ascii="Trebuchet MS" w:hAnsi="Trebuchet MS"/>
          <w:color w:val="000000" w:themeColor="text1"/>
          <w:sz w:val="22"/>
          <w:szCs w:val="22"/>
        </w:rPr>
      </w:pPr>
    </w:p>
    <w:p w14:paraId="48693493" w14:textId="2594056B" w:rsidR="00463AC8" w:rsidRPr="004F505C" w:rsidRDefault="00463AC8" w:rsidP="00D32D33">
      <w:pPr>
        <w:pStyle w:val="Prrafodelista"/>
        <w:numPr>
          <w:ilvl w:val="0"/>
          <w:numId w:val="7"/>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Telefonía fija</w:t>
      </w:r>
    </w:p>
    <w:p w14:paraId="0712C073" w14:textId="77777777" w:rsidR="00463AC8" w:rsidRPr="004F505C" w:rsidRDefault="00463AC8"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Formato de solicitud (SP), debidamente requisitado.</w:t>
      </w:r>
    </w:p>
    <w:p w14:paraId="1B8262CE" w14:textId="77777777" w:rsidR="00737C09" w:rsidRPr="004F505C" w:rsidRDefault="00463AC8"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r>
      <w:r w:rsidR="00737C09" w:rsidRPr="004F505C">
        <w:rPr>
          <w:rFonts w:ascii="Trebuchet MS" w:hAnsi="Trebuchet MS"/>
          <w:color w:val="000000" w:themeColor="text1"/>
          <w:sz w:val="22"/>
          <w:szCs w:val="22"/>
        </w:rPr>
        <w:t xml:space="preserve">Reserva presupuestal </w:t>
      </w:r>
    </w:p>
    <w:p w14:paraId="756DB578" w14:textId="13BBDAD1" w:rsidR="00463AC8" w:rsidRPr="004F505C" w:rsidRDefault="00BE312C"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Reporte de gastos</w:t>
      </w:r>
    </w:p>
    <w:p w14:paraId="0CD7B78E" w14:textId="5BFF0F7C" w:rsidR="00463AC8" w:rsidRPr="004F505C" w:rsidRDefault="00463AC8"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t xml:space="preserve">Comprobantes: </w:t>
      </w:r>
      <w:r w:rsidR="00BB102A" w:rsidRPr="004F505C">
        <w:rPr>
          <w:rFonts w:ascii="Trebuchet MS" w:hAnsi="Trebuchet MS"/>
          <w:color w:val="000000" w:themeColor="text1"/>
          <w:sz w:val="22"/>
          <w:szCs w:val="22"/>
        </w:rPr>
        <w:t>a)</w:t>
      </w:r>
    </w:p>
    <w:p w14:paraId="4AA978E9" w14:textId="7237B493" w:rsidR="00463AC8" w:rsidRPr="004F505C" w:rsidRDefault="00463AC8" w:rsidP="00D32D33">
      <w:pPr>
        <w:pStyle w:val="Prrafodelista"/>
        <w:numPr>
          <w:ilvl w:val="2"/>
          <w:numId w:val="8"/>
        </w:numPr>
        <w:ind w:hanging="317"/>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ab/>
      </w:r>
      <w:r w:rsidR="00905D3E" w:rsidRPr="004F505C">
        <w:rPr>
          <w:rFonts w:ascii="Trebuchet MS" w:hAnsi="Trebuchet MS"/>
          <w:color w:val="000000" w:themeColor="text1"/>
          <w:sz w:val="22"/>
          <w:szCs w:val="22"/>
        </w:rPr>
        <w:t xml:space="preserve">Evidencias del trámite: </w:t>
      </w:r>
      <w:r w:rsidRPr="004F505C">
        <w:rPr>
          <w:rFonts w:ascii="Trebuchet MS" w:hAnsi="Trebuchet MS"/>
          <w:color w:val="000000" w:themeColor="text1"/>
          <w:sz w:val="22"/>
          <w:szCs w:val="22"/>
        </w:rPr>
        <w:t>C</w:t>
      </w:r>
      <w:r w:rsidR="00364D98" w:rsidRPr="004F505C">
        <w:rPr>
          <w:rFonts w:ascii="Trebuchet MS" w:hAnsi="Trebuchet MS"/>
          <w:color w:val="000000" w:themeColor="text1"/>
          <w:sz w:val="22"/>
          <w:szCs w:val="22"/>
        </w:rPr>
        <w:t xml:space="preserve"> numeral </w:t>
      </w:r>
      <w:r w:rsidRPr="004F505C">
        <w:rPr>
          <w:rFonts w:ascii="Trebuchet MS" w:hAnsi="Trebuchet MS"/>
          <w:color w:val="000000" w:themeColor="text1"/>
          <w:sz w:val="22"/>
          <w:szCs w:val="22"/>
        </w:rPr>
        <w:t>2</w:t>
      </w:r>
    </w:p>
    <w:p w14:paraId="702E5F2D" w14:textId="77777777" w:rsidR="00413CB4" w:rsidRPr="004F505C" w:rsidRDefault="00413CB4" w:rsidP="00413CB4">
      <w:pPr>
        <w:pStyle w:val="Prrafodelista"/>
        <w:ind w:left="2160"/>
        <w:contextualSpacing/>
        <w:jc w:val="both"/>
        <w:rPr>
          <w:rFonts w:ascii="Trebuchet MS" w:hAnsi="Trebuchet MS"/>
          <w:color w:val="000000" w:themeColor="text1"/>
          <w:sz w:val="22"/>
          <w:szCs w:val="22"/>
        </w:rPr>
      </w:pPr>
    </w:p>
    <w:p w14:paraId="62905091" w14:textId="77777777" w:rsidR="00463AC8" w:rsidRPr="004F505C" w:rsidRDefault="00463AC8" w:rsidP="00D32D33">
      <w:pPr>
        <w:pStyle w:val="Prrafodelista"/>
        <w:numPr>
          <w:ilvl w:val="0"/>
          <w:numId w:val="7"/>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Telefonía celular</w:t>
      </w:r>
    </w:p>
    <w:p w14:paraId="556FC748" w14:textId="65A05922" w:rsidR="00463AC8" w:rsidRPr="004F505C" w:rsidRDefault="00463AC8" w:rsidP="00D32D33">
      <w:pPr>
        <w:pStyle w:val="Prrafodelista"/>
        <w:numPr>
          <w:ilvl w:val="0"/>
          <w:numId w:val="16"/>
        </w:numPr>
        <w:ind w:left="2268"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debidamente requisitado.</w:t>
      </w:r>
    </w:p>
    <w:p w14:paraId="53885A72" w14:textId="45476237" w:rsidR="002E0216" w:rsidRPr="004F505C" w:rsidRDefault="002E0216" w:rsidP="00D32D33">
      <w:pPr>
        <w:pStyle w:val="Prrafodelista"/>
        <w:numPr>
          <w:ilvl w:val="0"/>
          <w:numId w:val="16"/>
        </w:numPr>
        <w:ind w:left="2268"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Reserva presupuestal</w:t>
      </w:r>
    </w:p>
    <w:p w14:paraId="3C3CF19E" w14:textId="77777777" w:rsidR="00463AC8" w:rsidRPr="004F505C" w:rsidRDefault="00463AC8" w:rsidP="00D32D33">
      <w:pPr>
        <w:pStyle w:val="Prrafodelista"/>
        <w:numPr>
          <w:ilvl w:val="0"/>
          <w:numId w:val="16"/>
        </w:numPr>
        <w:ind w:left="2268"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090E19C9" w14:textId="280CEECC" w:rsidR="00463AC8" w:rsidRPr="004F505C" w:rsidRDefault="00463AC8" w:rsidP="00D32D33">
      <w:pPr>
        <w:pStyle w:val="Prrafodelista"/>
        <w:numPr>
          <w:ilvl w:val="0"/>
          <w:numId w:val="16"/>
        </w:numPr>
        <w:ind w:left="2268"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BB102A" w:rsidRPr="004F505C">
        <w:rPr>
          <w:rFonts w:ascii="Trebuchet MS" w:hAnsi="Trebuchet MS"/>
          <w:color w:val="000000" w:themeColor="text1"/>
          <w:sz w:val="22"/>
          <w:szCs w:val="22"/>
        </w:rPr>
        <w:t>a)</w:t>
      </w:r>
    </w:p>
    <w:p w14:paraId="7CFFF042" w14:textId="4051D00B" w:rsidR="00463AC8" w:rsidRPr="004F505C" w:rsidRDefault="00905D3E" w:rsidP="00D32D33">
      <w:pPr>
        <w:pStyle w:val="Prrafodelista"/>
        <w:numPr>
          <w:ilvl w:val="0"/>
          <w:numId w:val="16"/>
        </w:numPr>
        <w:ind w:left="2268"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C</w:t>
      </w:r>
      <w:r w:rsidR="00D026DC" w:rsidRPr="004F505C">
        <w:rPr>
          <w:rFonts w:ascii="Trebuchet MS" w:hAnsi="Trebuchet MS"/>
          <w:color w:val="000000" w:themeColor="text1"/>
          <w:sz w:val="22"/>
          <w:szCs w:val="22"/>
        </w:rPr>
        <w:t xml:space="preserve"> numeral 2</w:t>
      </w:r>
    </w:p>
    <w:p w14:paraId="01B115AE" w14:textId="77777777" w:rsidR="00463AC8" w:rsidRPr="004F505C" w:rsidRDefault="00463AC8" w:rsidP="00463AC8">
      <w:pPr>
        <w:jc w:val="both"/>
        <w:rPr>
          <w:rFonts w:ascii="Trebuchet MS" w:hAnsi="Trebuchet MS"/>
          <w:color w:val="000000" w:themeColor="text1"/>
          <w:sz w:val="22"/>
          <w:szCs w:val="22"/>
        </w:rPr>
      </w:pPr>
    </w:p>
    <w:p w14:paraId="019977E0" w14:textId="77777777" w:rsidR="00463AC8" w:rsidRPr="004F505C" w:rsidRDefault="00463AC8" w:rsidP="00463AC8">
      <w:pPr>
        <w:jc w:val="both"/>
        <w:rPr>
          <w:rFonts w:ascii="Trebuchet MS" w:hAnsi="Trebuchet MS"/>
          <w:color w:val="000000" w:themeColor="text1"/>
          <w:sz w:val="22"/>
          <w:szCs w:val="22"/>
        </w:rPr>
      </w:pPr>
    </w:p>
    <w:p w14:paraId="779880AD" w14:textId="77777777" w:rsidR="00463AC8" w:rsidRPr="004F505C" w:rsidRDefault="00463AC8" w:rsidP="00D32D33">
      <w:pPr>
        <w:pStyle w:val="Prrafodelista"/>
        <w:numPr>
          <w:ilvl w:val="0"/>
          <w:numId w:val="2"/>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Productos  alimenticios para personas</w:t>
      </w:r>
    </w:p>
    <w:p w14:paraId="308D5571" w14:textId="013C4B4F" w:rsidR="00463AC8" w:rsidRPr="004F505C" w:rsidRDefault="00463AC8" w:rsidP="00D32D33">
      <w:pPr>
        <w:pStyle w:val="Prrafodelista"/>
        <w:numPr>
          <w:ilvl w:val="0"/>
          <w:numId w:val="15"/>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0121C3EF" w14:textId="0951E99F" w:rsidR="00D06A55" w:rsidRPr="004F505C" w:rsidRDefault="00D06A55" w:rsidP="00D32D33">
      <w:pPr>
        <w:pStyle w:val="Prrafodelista"/>
        <w:numPr>
          <w:ilvl w:val="0"/>
          <w:numId w:val="15"/>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Reserva presupuestal</w:t>
      </w:r>
    </w:p>
    <w:p w14:paraId="3913ACBD" w14:textId="77777777" w:rsidR="00463AC8" w:rsidRPr="004F505C" w:rsidRDefault="00463AC8" w:rsidP="00D32D33">
      <w:pPr>
        <w:pStyle w:val="Prrafodelista"/>
        <w:numPr>
          <w:ilvl w:val="0"/>
          <w:numId w:val="15"/>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lastRenderedPageBreak/>
        <w:t>Reporte de gastos</w:t>
      </w:r>
    </w:p>
    <w:p w14:paraId="42D69C96" w14:textId="04236114" w:rsidR="00463AC8" w:rsidRPr="004F505C" w:rsidRDefault="00463AC8" w:rsidP="00D32D33">
      <w:pPr>
        <w:pStyle w:val="Prrafodelista"/>
        <w:numPr>
          <w:ilvl w:val="0"/>
          <w:numId w:val="15"/>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BB102A" w:rsidRPr="004F505C">
        <w:rPr>
          <w:rFonts w:ascii="Trebuchet MS" w:hAnsi="Trebuchet MS"/>
          <w:color w:val="000000" w:themeColor="text1"/>
          <w:sz w:val="22"/>
          <w:szCs w:val="22"/>
        </w:rPr>
        <w:t xml:space="preserve">a) y/o b) </w:t>
      </w:r>
      <w:r w:rsidRPr="004F505C">
        <w:rPr>
          <w:rFonts w:ascii="Trebuchet MS" w:hAnsi="Trebuchet MS"/>
          <w:color w:val="000000" w:themeColor="text1"/>
          <w:sz w:val="22"/>
          <w:szCs w:val="22"/>
        </w:rPr>
        <w:t xml:space="preserve">(según </w:t>
      </w:r>
      <w:r w:rsidR="00C7222B" w:rsidRPr="004F505C">
        <w:rPr>
          <w:rFonts w:ascii="Trebuchet MS" w:hAnsi="Trebuchet MS"/>
          <w:color w:val="000000" w:themeColor="text1"/>
          <w:sz w:val="22"/>
          <w:szCs w:val="22"/>
        </w:rPr>
        <w:t>tabuladores</w:t>
      </w:r>
      <w:r w:rsidRPr="004F505C">
        <w:rPr>
          <w:rFonts w:ascii="Trebuchet MS" w:hAnsi="Trebuchet MS"/>
          <w:color w:val="000000" w:themeColor="text1"/>
          <w:sz w:val="22"/>
          <w:szCs w:val="22"/>
        </w:rPr>
        <w:t xml:space="preserve"> de </w:t>
      </w:r>
      <w:r w:rsidR="00C7222B" w:rsidRPr="004F505C">
        <w:rPr>
          <w:rFonts w:ascii="Trebuchet MS" w:hAnsi="Trebuchet MS"/>
          <w:color w:val="000000" w:themeColor="text1"/>
          <w:sz w:val="22"/>
          <w:szCs w:val="22"/>
        </w:rPr>
        <w:t xml:space="preserve">las </w:t>
      </w:r>
      <w:r w:rsidR="00905D3E" w:rsidRPr="004F505C">
        <w:rPr>
          <w:rFonts w:ascii="Trebuchet MS" w:hAnsi="Trebuchet MS"/>
          <w:color w:val="000000" w:themeColor="text1"/>
          <w:sz w:val="22"/>
          <w:szCs w:val="22"/>
        </w:rPr>
        <w:t>P</w:t>
      </w:r>
      <w:r w:rsidRPr="004F505C">
        <w:rPr>
          <w:rFonts w:ascii="Trebuchet MS" w:hAnsi="Trebuchet MS"/>
          <w:color w:val="000000" w:themeColor="text1"/>
          <w:sz w:val="22"/>
          <w:szCs w:val="22"/>
        </w:rPr>
        <w:t>LINAUS)</w:t>
      </w:r>
    </w:p>
    <w:p w14:paraId="3E41FCBC" w14:textId="77777777" w:rsidR="00463AC8" w:rsidRPr="004F505C" w:rsidRDefault="00463AC8" w:rsidP="00D32D33">
      <w:pPr>
        <w:pStyle w:val="Prrafodelista"/>
        <w:numPr>
          <w:ilvl w:val="0"/>
          <w:numId w:val="15"/>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w:t>
      </w:r>
    </w:p>
    <w:p w14:paraId="048994C3" w14:textId="16CEB207" w:rsidR="00463AC8" w:rsidRPr="006E6A85" w:rsidRDefault="00905D3E" w:rsidP="00D32D33">
      <w:pPr>
        <w:pStyle w:val="Prrafodelista"/>
        <w:numPr>
          <w:ilvl w:val="0"/>
          <w:numId w:val="15"/>
        </w:numPr>
        <w:ind w:left="2410" w:hanging="425"/>
        <w:contextualSpacing/>
        <w:jc w:val="both"/>
        <w:rPr>
          <w:rFonts w:ascii="Trebuchet MS" w:hAnsi="Trebuchet MS"/>
          <w:color w:val="2E74B5" w:themeColor="accent1" w:themeShade="BF"/>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C</w:t>
      </w:r>
      <w:r w:rsidR="0028168F" w:rsidRPr="004F505C">
        <w:rPr>
          <w:rFonts w:ascii="Trebuchet MS" w:hAnsi="Trebuchet MS"/>
          <w:color w:val="000000" w:themeColor="text1"/>
          <w:sz w:val="22"/>
          <w:szCs w:val="22"/>
        </w:rPr>
        <w:t xml:space="preserve"> numeral </w:t>
      </w:r>
      <w:r w:rsidR="00463AC8" w:rsidRPr="004F505C">
        <w:rPr>
          <w:rFonts w:ascii="Trebuchet MS" w:hAnsi="Trebuchet MS"/>
          <w:color w:val="000000" w:themeColor="text1"/>
          <w:sz w:val="22"/>
          <w:szCs w:val="22"/>
        </w:rPr>
        <w:t xml:space="preserve">1 </w:t>
      </w:r>
      <w:r w:rsidR="00393FAD" w:rsidRPr="006E6A85">
        <w:rPr>
          <w:rFonts w:ascii="Trebuchet MS" w:hAnsi="Trebuchet MS"/>
          <w:color w:val="2E74B5" w:themeColor="accent1" w:themeShade="BF"/>
          <w:sz w:val="22"/>
          <w:szCs w:val="22"/>
        </w:rPr>
        <w:t>especificando el motivo que derivó la extensión de horario.</w:t>
      </w:r>
    </w:p>
    <w:p w14:paraId="2D1CB5DD" w14:textId="2B4E29E3" w:rsidR="00463AC8" w:rsidRPr="006E6A85" w:rsidRDefault="00463AC8" w:rsidP="00463AC8">
      <w:pPr>
        <w:pStyle w:val="Prrafodelista"/>
        <w:ind w:left="360"/>
        <w:jc w:val="both"/>
        <w:rPr>
          <w:rFonts w:ascii="Trebuchet MS" w:hAnsi="Trebuchet MS"/>
          <w:color w:val="2E74B5" w:themeColor="accent1" w:themeShade="BF"/>
          <w:sz w:val="22"/>
          <w:szCs w:val="22"/>
        </w:rPr>
      </w:pPr>
    </w:p>
    <w:p w14:paraId="70A9C121" w14:textId="77777777" w:rsidR="006D5EB6" w:rsidRPr="004F505C" w:rsidRDefault="006D5EB6" w:rsidP="00463AC8">
      <w:pPr>
        <w:pStyle w:val="Prrafodelista"/>
        <w:ind w:left="360"/>
        <w:jc w:val="both"/>
        <w:rPr>
          <w:rFonts w:ascii="Trebuchet MS" w:hAnsi="Trebuchet MS"/>
          <w:color w:val="000000" w:themeColor="text1"/>
          <w:sz w:val="22"/>
          <w:szCs w:val="22"/>
        </w:rPr>
      </w:pPr>
    </w:p>
    <w:p w14:paraId="41799B87" w14:textId="77777777" w:rsidR="00463AC8" w:rsidRPr="004F505C" w:rsidRDefault="00463AC8" w:rsidP="00D32D33">
      <w:pPr>
        <w:pStyle w:val="Prrafodelista"/>
        <w:numPr>
          <w:ilvl w:val="0"/>
          <w:numId w:val="2"/>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Combustible</w:t>
      </w:r>
    </w:p>
    <w:p w14:paraId="71506561" w14:textId="3ED25755" w:rsidR="00463AC8" w:rsidRPr="004F505C" w:rsidRDefault="00463AC8" w:rsidP="00D32D33">
      <w:pPr>
        <w:pStyle w:val="Prrafodelista"/>
        <w:numPr>
          <w:ilvl w:val="0"/>
          <w:numId w:val="14"/>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266D25E2" w14:textId="0E84428B" w:rsidR="00D06A55" w:rsidRPr="004F505C" w:rsidRDefault="00D06A55" w:rsidP="00D32D33">
      <w:pPr>
        <w:pStyle w:val="Prrafodelista"/>
        <w:numPr>
          <w:ilvl w:val="0"/>
          <w:numId w:val="14"/>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Reserva presupuestal</w:t>
      </w:r>
    </w:p>
    <w:p w14:paraId="344E2430" w14:textId="77777777" w:rsidR="00463AC8" w:rsidRPr="004F505C" w:rsidRDefault="00463AC8" w:rsidP="00D32D33">
      <w:pPr>
        <w:pStyle w:val="Prrafodelista"/>
        <w:numPr>
          <w:ilvl w:val="0"/>
          <w:numId w:val="14"/>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3892F728" w14:textId="77777777" w:rsidR="0020086F" w:rsidRDefault="00463AC8" w:rsidP="0020086F">
      <w:pPr>
        <w:pStyle w:val="Prrafodelista"/>
        <w:numPr>
          <w:ilvl w:val="0"/>
          <w:numId w:val="14"/>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BB102A" w:rsidRPr="004F505C">
        <w:rPr>
          <w:rFonts w:ascii="Trebuchet MS" w:hAnsi="Trebuchet MS"/>
          <w:color w:val="000000" w:themeColor="text1"/>
          <w:sz w:val="22"/>
          <w:szCs w:val="22"/>
        </w:rPr>
        <w:t>a)</w:t>
      </w:r>
      <w:r w:rsidR="0020086F">
        <w:rPr>
          <w:rFonts w:ascii="Trebuchet MS" w:hAnsi="Trebuchet MS"/>
          <w:color w:val="000000" w:themeColor="text1"/>
          <w:sz w:val="22"/>
          <w:szCs w:val="22"/>
        </w:rPr>
        <w:t xml:space="preserve"> y b)</w:t>
      </w:r>
    </w:p>
    <w:p w14:paraId="0809C2D1" w14:textId="6F94BFE7" w:rsidR="00463AC8" w:rsidRPr="0020086F" w:rsidRDefault="00905D3E" w:rsidP="0020086F">
      <w:pPr>
        <w:pStyle w:val="Prrafodelista"/>
        <w:numPr>
          <w:ilvl w:val="0"/>
          <w:numId w:val="14"/>
        </w:numPr>
        <w:ind w:left="2410" w:hanging="425"/>
        <w:contextualSpacing/>
        <w:jc w:val="both"/>
        <w:rPr>
          <w:rFonts w:ascii="Trebuchet MS" w:hAnsi="Trebuchet MS"/>
          <w:color w:val="000000" w:themeColor="text1"/>
          <w:sz w:val="22"/>
          <w:szCs w:val="22"/>
        </w:rPr>
      </w:pPr>
      <w:r w:rsidRPr="0020086F">
        <w:rPr>
          <w:rFonts w:ascii="Trebuchet MS" w:hAnsi="Trebuchet MS"/>
          <w:color w:val="000000" w:themeColor="text1"/>
          <w:sz w:val="22"/>
          <w:szCs w:val="22"/>
        </w:rPr>
        <w:t xml:space="preserve">Evidencias del trámite: </w:t>
      </w:r>
      <w:r w:rsidR="00463AC8" w:rsidRPr="0020086F">
        <w:rPr>
          <w:rFonts w:ascii="Trebuchet MS" w:hAnsi="Trebuchet MS"/>
          <w:color w:val="000000" w:themeColor="text1"/>
          <w:sz w:val="22"/>
          <w:szCs w:val="22"/>
        </w:rPr>
        <w:t>C</w:t>
      </w:r>
      <w:r w:rsidR="006478E9" w:rsidRPr="0020086F">
        <w:rPr>
          <w:rFonts w:ascii="Trebuchet MS" w:hAnsi="Trebuchet MS"/>
          <w:color w:val="000000" w:themeColor="text1"/>
          <w:sz w:val="22"/>
          <w:szCs w:val="22"/>
        </w:rPr>
        <w:t xml:space="preserve"> numeral </w:t>
      </w:r>
      <w:r w:rsidR="00463AC8" w:rsidRPr="0020086F">
        <w:rPr>
          <w:rFonts w:ascii="Trebuchet MS" w:hAnsi="Trebuchet MS"/>
          <w:color w:val="000000" w:themeColor="text1"/>
          <w:sz w:val="22"/>
          <w:szCs w:val="22"/>
        </w:rPr>
        <w:t xml:space="preserve">2 o </w:t>
      </w:r>
      <w:r w:rsidR="006C4184" w:rsidRPr="0020086F">
        <w:rPr>
          <w:rFonts w:ascii="Trebuchet MS" w:hAnsi="Trebuchet MS"/>
          <w:color w:val="000000" w:themeColor="text1"/>
          <w:sz w:val="22"/>
          <w:szCs w:val="22"/>
        </w:rPr>
        <w:t>I</w:t>
      </w:r>
    </w:p>
    <w:p w14:paraId="79836F5D" w14:textId="3B62FCC2" w:rsidR="00B71481" w:rsidRPr="004F505C" w:rsidRDefault="00B71481" w:rsidP="00B71481">
      <w:pPr>
        <w:pStyle w:val="Prrafodelista"/>
        <w:ind w:left="2700"/>
        <w:contextualSpacing/>
        <w:jc w:val="both"/>
        <w:rPr>
          <w:rFonts w:ascii="Trebuchet MS" w:hAnsi="Trebuchet MS"/>
          <w:color w:val="000000" w:themeColor="text1"/>
          <w:sz w:val="22"/>
          <w:szCs w:val="22"/>
        </w:rPr>
      </w:pPr>
    </w:p>
    <w:p w14:paraId="5F877C5C" w14:textId="77777777" w:rsidR="006D5EB6" w:rsidRPr="004F505C" w:rsidRDefault="006D5EB6" w:rsidP="00B71481">
      <w:pPr>
        <w:pStyle w:val="Prrafodelista"/>
        <w:ind w:left="2700"/>
        <w:contextualSpacing/>
        <w:jc w:val="both"/>
        <w:rPr>
          <w:rFonts w:ascii="Trebuchet MS" w:hAnsi="Trebuchet MS"/>
          <w:color w:val="000000" w:themeColor="text1"/>
          <w:sz w:val="22"/>
          <w:szCs w:val="22"/>
        </w:rPr>
      </w:pPr>
    </w:p>
    <w:p w14:paraId="05612539" w14:textId="51EF3D5E" w:rsidR="00463AC8" w:rsidRPr="004F505C" w:rsidRDefault="00463AC8" w:rsidP="00D32D33">
      <w:pPr>
        <w:pStyle w:val="Prrafodelista"/>
        <w:numPr>
          <w:ilvl w:val="0"/>
          <w:numId w:val="2"/>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Equipo</w:t>
      </w:r>
    </w:p>
    <w:p w14:paraId="621215B0" w14:textId="77777777" w:rsidR="00E47FB7" w:rsidRPr="004F505C" w:rsidRDefault="00E47FB7" w:rsidP="00E47FB7">
      <w:pPr>
        <w:pStyle w:val="Prrafodelista"/>
        <w:ind w:left="360"/>
        <w:contextualSpacing/>
        <w:jc w:val="both"/>
        <w:rPr>
          <w:rFonts w:ascii="Trebuchet MS" w:hAnsi="Trebuchet MS"/>
          <w:color w:val="000000" w:themeColor="text1"/>
          <w:sz w:val="22"/>
          <w:szCs w:val="22"/>
        </w:rPr>
      </w:pPr>
    </w:p>
    <w:p w14:paraId="7ADDB9D2" w14:textId="77777777" w:rsidR="00463AC8" w:rsidRPr="004F505C" w:rsidRDefault="00463AC8" w:rsidP="00D32D33">
      <w:pPr>
        <w:pStyle w:val="Prrafodelista"/>
        <w:numPr>
          <w:ilvl w:val="0"/>
          <w:numId w:val="9"/>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Unidad de Adquisiciones</w:t>
      </w:r>
    </w:p>
    <w:p w14:paraId="272E9D62" w14:textId="5B01711A" w:rsidR="00463AC8" w:rsidRPr="004F505C" w:rsidRDefault="00463AC8" w:rsidP="00D32D33">
      <w:pPr>
        <w:pStyle w:val="Prrafodelista"/>
        <w:numPr>
          <w:ilvl w:val="0"/>
          <w:numId w:val="13"/>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42588840" w14:textId="77777777" w:rsidR="00463AC8" w:rsidRPr="004F505C" w:rsidRDefault="00463AC8" w:rsidP="00D32D33">
      <w:pPr>
        <w:pStyle w:val="Prrafodelista"/>
        <w:numPr>
          <w:ilvl w:val="0"/>
          <w:numId w:val="13"/>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596FDC4F" w14:textId="1C83556C" w:rsidR="00463AC8" w:rsidRPr="004F505C" w:rsidRDefault="00463AC8" w:rsidP="00D32D33">
      <w:pPr>
        <w:pStyle w:val="Prrafodelista"/>
        <w:numPr>
          <w:ilvl w:val="0"/>
          <w:numId w:val="13"/>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BB102A" w:rsidRPr="004F505C">
        <w:rPr>
          <w:rFonts w:ascii="Trebuchet MS" w:hAnsi="Trebuchet MS"/>
          <w:color w:val="000000" w:themeColor="text1"/>
          <w:sz w:val="22"/>
          <w:szCs w:val="22"/>
        </w:rPr>
        <w:t>a)</w:t>
      </w:r>
    </w:p>
    <w:p w14:paraId="3363B378" w14:textId="0FEB7B6C" w:rsidR="00463AC8" w:rsidRPr="004F505C" w:rsidRDefault="00463AC8" w:rsidP="00D32D33">
      <w:pPr>
        <w:pStyle w:val="Prrafodelista"/>
        <w:numPr>
          <w:ilvl w:val="0"/>
          <w:numId w:val="13"/>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r w:rsidR="000129F6" w:rsidRPr="004F505C">
        <w:rPr>
          <w:rFonts w:ascii="Trebuchet MS" w:hAnsi="Trebuchet MS"/>
          <w:color w:val="000000" w:themeColor="text1"/>
          <w:sz w:val="22"/>
          <w:szCs w:val="22"/>
        </w:rPr>
        <w:t>, o reserva, según aplique</w:t>
      </w:r>
    </w:p>
    <w:p w14:paraId="12E8C43C" w14:textId="0C7CA996" w:rsidR="00463AC8" w:rsidRPr="004F505C" w:rsidRDefault="00905D3E" w:rsidP="00D32D33">
      <w:pPr>
        <w:pStyle w:val="Prrafodelista"/>
        <w:numPr>
          <w:ilvl w:val="0"/>
          <w:numId w:val="13"/>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E, resultado de licitación,</w:t>
      </w:r>
      <w:r w:rsidR="000129F6" w:rsidRPr="004F505C">
        <w:rPr>
          <w:rFonts w:ascii="Trebuchet MS" w:hAnsi="Trebuchet MS"/>
          <w:color w:val="000000" w:themeColor="text1"/>
          <w:sz w:val="22"/>
          <w:szCs w:val="22"/>
        </w:rPr>
        <w:t xml:space="preserve"> Documento de entrada (50)</w:t>
      </w:r>
      <w:r w:rsidR="00463AC8" w:rsidRPr="004F505C">
        <w:rPr>
          <w:rFonts w:ascii="Trebuchet MS" w:hAnsi="Trebuchet MS"/>
          <w:color w:val="000000" w:themeColor="text1"/>
          <w:sz w:val="22"/>
          <w:szCs w:val="22"/>
        </w:rPr>
        <w:t xml:space="preserve"> Requisición o documento que indica el bien, y el código con el que se paga.</w:t>
      </w:r>
    </w:p>
    <w:p w14:paraId="06BCE9C6" w14:textId="77777777" w:rsidR="00463AC8" w:rsidRPr="004F505C" w:rsidRDefault="00463AC8" w:rsidP="00463AC8">
      <w:pPr>
        <w:pStyle w:val="Prrafodelista"/>
        <w:ind w:left="0"/>
        <w:jc w:val="both"/>
        <w:rPr>
          <w:rFonts w:ascii="Trebuchet MS" w:hAnsi="Trebuchet MS"/>
          <w:color w:val="000000" w:themeColor="text1"/>
          <w:sz w:val="22"/>
          <w:szCs w:val="22"/>
        </w:rPr>
      </w:pPr>
    </w:p>
    <w:p w14:paraId="1860F858" w14:textId="77777777" w:rsidR="00463AC8" w:rsidRPr="004F505C" w:rsidRDefault="00463AC8" w:rsidP="00D32D33">
      <w:pPr>
        <w:pStyle w:val="Prrafodelista"/>
        <w:numPr>
          <w:ilvl w:val="0"/>
          <w:numId w:val="9"/>
        </w:numPr>
        <w:ind w:left="-349" w:firstLine="1410"/>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PRODEP o análogos</w:t>
      </w:r>
    </w:p>
    <w:p w14:paraId="5B241046" w14:textId="715333E1" w:rsidR="00463AC8" w:rsidRPr="004F505C" w:rsidRDefault="00463AC8" w:rsidP="00D32D33">
      <w:pPr>
        <w:pStyle w:val="Prrafodelista"/>
        <w:numPr>
          <w:ilvl w:val="0"/>
          <w:numId w:val="12"/>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1FFA3846" w14:textId="524AA23A" w:rsidR="00D06A55" w:rsidRPr="004F505C" w:rsidRDefault="00D06A55" w:rsidP="00D32D33">
      <w:pPr>
        <w:pStyle w:val="Prrafodelista"/>
        <w:numPr>
          <w:ilvl w:val="0"/>
          <w:numId w:val="12"/>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Reserva presupuestal</w:t>
      </w:r>
    </w:p>
    <w:p w14:paraId="11913223" w14:textId="77777777" w:rsidR="00463AC8" w:rsidRPr="004F505C" w:rsidRDefault="00463AC8" w:rsidP="00D32D33">
      <w:pPr>
        <w:pStyle w:val="Prrafodelista"/>
        <w:numPr>
          <w:ilvl w:val="0"/>
          <w:numId w:val="12"/>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0A3D20FD" w14:textId="77777777" w:rsidR="00463AC8" w:rsidRPr="004F505C" w:rsidRDefault="00463AC8" w:rsidP="00D32D33">
      <w:pPr>
        <w:pStyle w:val="Prrafodelista"/>
        <w:numPr>
          <w:ilvl w:val="0"/>
          <w:numId w:val="12"/>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66274D32" w14:textId="38E8EB21" w:rsidR="00463AC8" w:rsidRPr="004F505C" w:rsidRDefault="00905D3E" w:rsidP="00D32D33">
      <w:pPr>
        <w:pStyle w:val="Prrafodelista"/>
        <w:numPr>
          <w:ilvl w:val="0"/>
          <w:numId w:val="12"/>
        </w:numPr>
        <w:tabs>
          <w:tab w:val="left" w:pos="2410"/>
        </w:tabs>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Evidencias del trámite:_</w:t>
      </w:r>
      <w:r w:rsidR="00463AC8" w:rsidRPr="004F505C">
        <w:rPr>
          <w:rFonts w:ascii="Trebuchet MS" w:hAnsi="Trebuchet MS"/>
          <w:color w:val="000000" w:themeColor="text1"/>
          <w:sz w:val="22"/>
          <w:szCs w:val="22"/>
        </w:rPr>
        <w:t>E, carta responsiva, resguardo</w:t>
      </w:r>
      <w:r w:rsidR="00D31F26" w:rsidRPr="004F505C">
        <w:rPr>
          <w:rFonts w:ascii="Trebuchet MS" w:hAnsi="Trebuchet MS"/>
          <w:color w:val="000000" w:themeColor="text1"/>
          <w:sz w:val="22"/>
          <w:szCs w:val="22"/>
        </w:rPr>
        <w:t>.</w:t>
      </w:r>
    </w:p>
    <w:p w14:paraId="265F5953" w14:textId="73D4F341" w:rsidR="00463AC8" w:rsidRPr="004F505C" w:rsidRDefault="00463AC8" w:rsidP="00463AC8">
      <w:pPr>
        <w:pStyle w:val="Prrafodelista"/>
        <w:ind w:left="0"/>
        <w:jc w:val="both"/>
        <w:rPr>
          <w:rFonts w:ascii="Trebuchet MS" w:hAnsi="Trebuchet MS"/>
          <w:color w:val="000000" w:themeColor="text1"/>
          <w:sz w:val="22"/>
          <w:szCs w:val="22"/>
        </w:rPr>
      </w:pPr>
    </w:p>
    <w:p w14:paraId="4B84F6CE" w14:textId="46FD0FC8" w:rsidR="00203D40" w:rsidRPr="004F505C" w:rsidRDefault="00203D40" w:rsidP="00463AC8">
      <w:pPr>
        <w:pStyle w:val="Prrafodelista"/>
        <w:ind w:left="0"/>
        <w:jc w:val="both"/>
        <w:rPr>
          <w:rFonts w:ascii="Trebuchet MS" w:hAnsi="Trebuchet MS"/>
          <w:color w:val="000000" w:themeColor="text1"/>
          <w:sz w:val="22"/>
          <w:szCs w:val="22"/>
        </w:rPr>
      </w:pPr>
    </w:p>
    <w:p w14:paraId="7553486A" w14:textId="170E05C5" w:rsidR="00203D40" w:rsidRPr="004F505C" w:rsidRDefault="00203D40" w:rsidP="00463AC8">
      <w:pPr>
        <w:pStyle w:val="Prrafodelista"/>
        <w:ind w:left="0"/>
        <w:jc w:val="both"/>
        <w:rPr>
          <w:rFonts w:ascii="Trebuchet MS" w:hAnsi="Trebuchet MS"/>
          <w:color w:val="000000" w:themeColor="text1"/>
          <w:sz w:val="22"/>
          <w:szCs w:val="22"/>
        </w:rPr>
      </w:pPr>
    </w:p>
    <w:p w14:paraId="10000267" w14:textId="77777777" w:rsidR="00203D40" w:rsidRPr="004F505C" w:rsidRDefault="00203D40" w:rsidP="00463AC8">
      <w:pPr>
        <w:pStyle w:val="Prrafodelista"/>
        <w:ind w:left="0"/>
        <w:jc w:val="both"/>
        <w:rPr>
          <w:rFonts w:ascii="Trebuchet MS" w:hAnsi="Trebuchet MS"/>
          <w:color w:val="000000" w:themeColor="text1"/>
          <w:sz w:val="22"/>
          <w:szCs w:val="22"/>
        </w:rPr>
      </w:pPr>
    </w:p>
    <w:p w14:paraId="774F2790" w14:textId="77777777" w:rsidR="006D5EB6" w:rsidRPr="004F505C" w:rsidRDefault="006D5EB6" w:rsidP="00463AC8">
      <w:pPr>
        <w:pStyle w:val="Prrafodelista"/>
        <w:ind w:left="0"/>
        <w:jc w:val="both"/>
        <w:rPr>
          <w:rFonts w:ascii="Trebuchet MS" w:hAnsi="Trebuchet MS"/>
          <w:color w:val="000000" w:themeColor="text1"/>
          <w:sz w:val="22"/>
          <w:szCs w:val="22"/>
        </w:rPr>
      </w:pPr>
    </w:p>
    <w:p w14:paraId="32F29D45" w14:textId="77777777" w:rsidR="00463AC8" w:rsidRPr="004F505C" w:rsidRDefault="00463AC8" w:rsidP="00D32D33">
      <w:pPr>
        <w:pStyle w:val="Prrafodelista"/>
        <w:numPr>
          <w:ilvl w:val="0"/>
          <w:numId w:val="2"/>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Servicios profesionales</w:t>
      </w:r>
    </w:p>
    <w:p w14:paraId="20882AEC" w14:textId="77777777" w:rsidR="00463AC8" w:rsidRPr="004F505C" w:rsidRDefault="00463AC8" w:rsidP="00D32D33">
      <w:pPr>
        <w:pStyle w:val="Prrafodelista"/>
        <w:numPr>
          <w:ilvl w:val="0"/>
          <w:numId w:val="10"/>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Servicios de capacitación</w:t>
      </w:r>
    </w:p>
    <w:p w14:paraId="22E364D2" w14:textId="056EF5A7" w:rsidR="00463AC8" w:rsidRPr="004F505C" w:rsidRDefault="00463AC8"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0CD2CD5B" w14:textId="261594F2" w:rsidR="00D06A55" w:rsidRPr="004F505C" w:rsidRDefault="00D06A55"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Reserva presupuestal</w:t>
      </w:r>
    </w:p>
    <w:p w14:paraId="089F91E7" w14:textId="77777777" w:rsidR="00463AC8" w:rsidRPr="004F505C" w:rsidRDefault="00463AC8"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6CACF493" w14:textId="4D4C59EF" w:rsidR="00463AC8" w:rsidRPr="004F505C" w:rsidRDefault="00463AC8"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BB102A" w:rsidRPr="004F505C">
        <w:rPr>
          <w:rFonts w:ascii="Trebuchet MS" w:hAnsi="Trebuchet MS"/>
          <w:color w:val="000000" w:themeColor="text1"/>
          <w:sz w:val="22"/>
          <w:szCs w:val="22"/>
        </w:rPr>
        <w:t>a)</w:t>
      </w:r>
    </w:p>
    <w:p w14:paraId="422FAB4E" w14:textId="77777777" w:rsidR="00463AC8" w:rsidRPr="004F505C" w:rsidRDefault="00463AC8"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39CBAB93" w14:textId="0F38CC47" w:rsidR="00463AC8" w:rsidRPr="004F505C" w:rsidRDefault="00905D3E"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 xml:space="preserve">B,C,D,E. </w:t>
      </w:r>
    </w:p>
    <w:p w14:paraId="5581F0E1" w14:textId="77777777" w:rsidR="00463AC8" w:rsidRPr="004F505C" w:rsidRDefault="00463AC8" w:rsidP="00463AC8">
      <w:pPr>
        <w:pStyle w:val="Prrafodelista"/>
        <w:ind w:left="1068"/>
        <w:jc w:val="both"/>
        <w:rPr>
          <w:rFonts w:ascii="Trebuchet MS" w:hAnsi="Trebuchet MS"/>
          <w:color w:val="000000" w:themeColor="text1"/>
          <w:sz w:val="22"/>
          <w:szCs w:val="22"/>
        </w:rPr>
      </w:pPr>
    </w:p>
    <w:p w14:paraId="7502D6B4" w14:textId="77777777" w:rsidR="00463AC8" w:rsidRPr="004F505C" w:rsidRDefault="00463AC8" w:rsidP="00D32D33">
      <w:pPr>
        <w:pStyle w:val="Prrafodelista"/>
        <w:numPr>
          <w:ilvl w:val="0"/>
          <w:numId w:val="10"/>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Servicios de investigación científica y desarrollo</w:t>
      </w:r>
    </w:p>
    <w:p w14:paraId="08F3B7F9" w14:textId="4F899ABE" w:rsidR="00463AC8" w:rsidRPr="004F505C" w:rsidRDefault="00463AC8"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6D024DA0" w14:textId="35DA80BB" w:rsidR="00D06A55" w:rsidRPr="004F505C" w:rsidRDefault="00D06A55"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Reserva presupuestal</w:t>
      </w:r>
    </w:p>
    <w:p w14:paraId="08E5733F" w14:textId="77777777" w:rsidR="00463AC8" w:rsidRPr="004F505C" w:rsidRDefault="00463AC8"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6582FCAB" w14:textId="5405360D" w:rsidR="00463AC8" w:rsidRPr="004F505C" w:rsidRDefault="00463AC8"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BB102A" w:rsidRPr="004F505C">
        <w:rPr>
          <w:rFonts w:ascii="Trebuchet MS" w:hAnsi="Trebuchet MS"/>
          <w:color w:val="000000" w:themeColor="text1"/>
          <w:sz w:val="22"/>
          <w:szCs w:val="22"/>
        </w:rPr>
        <w:t>a)</w:t>
      </w:r>
    </w:p>
    <w:p w14:paraId="6D242295" w14:textId="77777777" w:rsidR="00463AC8" w:rsidRPr="004F505C" w:rsidRDefault="00463AC8"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6D1FDB41" w14:textId="658A5AB9" w:rsidR="00463AC8" w:rsidRPr="004F505C" w:rsidRDefault="00905D3E" w:rsidP="00D32D33">
      <w:pPr>
        <w:pStyle w:val="Prrafodelista"/>
        <w:numPr>
          <w:ilvl w:val="2"/>
          <w:numId w:val="11"/>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lastRenderedPageBreak/>
        <w:t xml:space="preserve">Evidencias del trámite: </w:t>
      </w:r>
      <w:r w:rsidR="00463AC8" w:rsidRPr="004F505C">
        <w:rPr>
          <w:rFonts w:ascii="Trebuchet MS" w:hAnsi="Trebuchet MS"/>
          <w:color w:val="000000" w:themeColor="text1"/>
          <w:sz w:val="22"/>
          <w:szCs w:val="22"/>
        </w:rPr>
        <w:t>B,C,D,E.</w:t>
      </w:r>
    </w:p>
    <w:p w14:paraId="7A2B36DC" w14:textId="5022F188" w:rsidR="00463AC8" w:rsidRPr="004F505C" w:rsidRDefault="00463AC8" w:rsidP="00463AC8">
      <w:pPr>
        <w:jc w:val="both"/>
        <w:rPr>
          <w:rFonts w:ascii="Trebuchet MS" w:hAnsi="Trebuchet MS"/>
          <w:color w:val="000000" w:themeColor="text1"/>
          <w:sz w:val="22"/>
          <w:szCs w:val="22"/>
        </w:rPr>
      </w:pPr>
    </w:p>
    <w:p w14:paraId="66E485A3" w14:textId="77777777" w:rsidR="00463AC8" w:rsidRPr="004F505C" w:rsidRDefault="00463AC8" w:rsidP="00D32D33">
      <w:pPr>
        <w:pStyle w:val="Prrafodelista"/>
        <w:numPr>
          <w:ilvl w:val="0"/>
          <w:numId w:val="10"/>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Servicios de apoyo administrativo, traducción, fotocopiado e impresión</w:t>
      </w:r>
    </w:p>
    <w:p w14:paraId="67E7B7D2" w14:textId="48CC2F40" w:rsidR="00463AC8" w:rsidRPr="004F505C" w:rsidRDefault="00463AC8" w:rsidP="00D32D33">
      <w:pPr>
        <w:pStyle w:val="Prrafodelista"/>
        <w:numPr>
          <w:ilvl w:val="2"/>
          <w:numId w:val="17"/>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Formato de solicitud (SP, SF), debidamente requisitado.</w:t>
      </w:r>
    </w:p>
    <w:p w14:paraId="5C3D8A15" w14:textId="022A3D50" w:rsidR="00D06A55" w:rsidRPr="004F505C" w:rsidRDefault="00D06A55" w:rsidP="00D32D33">
      <w:pPr>
        <w:pStyle w:val="Prrafodelista"/>
        <w:numPr>
          <w:ilvl w:val="2"/>
          <w:numId w:val="17"/>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Reserva presupuestal</w:t>
      </w:r>
    </w:p>
    <w:p w14:paraId="3F83EBED" w14:textId="77777777" w:rsidR="00463AC8" w:rsidRPr="004F505C" w:rsidRDefault="00463AC8" w:rsidP="00D32D33">
      <w:pPr>
        <w:pStyle w:val="Prrafodelista"/>
        <w:numPr>
          <w:ilvl w:val="2"/>
          <w:numId w:val="17"/>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Reporte de gastos</w:t>
      </w:r>
    </w:p>
    <w:p w14:paraId="42FEA782" w14:textId="217305DF" w:rsidR="00463AC8" w:rsidRPr="004F505C" w:rsidRDefault="00463AC8" w:rsidP="00D32D33">
      <w:pPr>
        <w:pStyle w:val="Prrafodelista"/>
        <w:numPr>
          <w:ilvl w:val="2"/>
          <w:numId w:val="17"/>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Comprobantes: </w:t>
      </w:r>
      <w:r w:rsidR="00BB102A" w:rsidRPr="004F505C">
        <w:rPr>
          <w:rFonts w:ascii="Trebuchet MS" w:hAnsi="Trebuchet MS"/>
          <w:color w:val="000000" w:themeColor="text1"/>
          <w:sz w:val="22"/>
          <w:szCs w:val="22"/>
        </w:rPr>
        <w:t>a)</w:t>
      </w:r>
    </w:p>
    <w:p w14:paraId="3E6CF9D9" w14:textId="77777777" w:rsidR="00463AC8" w:rsidRPr="004F505C" w:rsidRDefault="00463AC8" w:rsidP="00D32D33">
      <w:pPr>
        <w:pStyle w:val="Prrafodelista"/>
        <w:numPr>
          <w:ilvl w:val="2"/>
          <w:numId w:val="17"/>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Orden de compra o pedido</w:t>
      </w:r>
    </w:p>
    <w:p w14:paraId="75B9C894" w14:textId="67A5625D" w:rsidR="00463AC8" w:rsidRPr="004F505C" w:rsidRDefault="00905D3E" w:rsidP="00D32D33">
      <w:pPr>
        <w:pStyle w:val="Prrafodelista"/>
        <w:numPr>
          <w:ilvl w:val="2"/>
          <w:numId w:val="17"/>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 xml:space="preserve">B,C,D,E. </w:t>
      </w:r>
    </w:p>
    <w:p w14:paraId="7350D24B" w14:textId="77777777" w:rsidR="00463AC8" w:rsidRPr="004F505C" w:rsidRDefault="00463AC8" w:rsidP="00463AC8">
      <w:pPr>
        <w:jc w:val="both"/>
        <w:rPr>
          <w:rFonts w:ascii="Trebuchet MS" w:hAnsi="Trebuchet MS"/>
          <w:color w:val="000000" w:themeColor="text1"/>
          <w:sz w:val="22"/>
          <w:szCs w:val="22"/>
        </w:rPr>
      </w:pPr>
    </w:p>
    <w:p w14:paraId="7EA08340" w14:textId="77777777" w:rsidR="00463AC8" w:rsidRPr="004F505C" w:rsidRDefault="00463AC8" w:rsidP="00D32D33">
      <w:pPr>
        <w:pStyle w:val="Prrafodelista"/>
        <w:numPr>
          <w:ilvl w:val="0"/>
          <w:numId w:val="10"/>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Servicios profesionales, científicos y técnicos integrales</w:t>
      </w:r>
    </w:p>
    <w:p w14:paraId="6ED81FC4" w14:textId="72532E7D" w:rsidR="00463AC8" w:rsidRPr="004F505C" w:rsidRDefault="00E7732C" w:rsidP="00D32D33">
      <w:pPr>
        <w:pStyle w:val="Prrafodelista"/>
        <w:numPr>
          <w:ilvl w:val="2"/>
          <w:numId w:val="8"/>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Formato de solicitud (SP, SF), debidamente requisitado.</w:t>
      </w:r>
    </w:p>
    <w:p w14:paraId="3C10A729" w14:textId="3C5CFF67" w:rsidR="00D06A55" w:rsidRPr="004F505C" w:rsidRDefault="00E7732C" w:rsidP="00D32D33">
      <w:pPr>
        <w:pStyle w:val="Prrafodelista"/>
        <w:numPr>
          <w:ilvl w:val="2"/>
          <w:numId w:val="8"/>
        </w:numPr>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D06A55" w:rsidRPr="004F505C">
        <w:rPr>
          <w:rFonts w:ascii="Trebuchet MS" w:hAnsi="Trebuchet MS"/>
          <w:color w:val="000000" w:themeColor="text1"/>
          <w:sz w:val="22"/>
          <w:szCs w:val="22"/>
        </w:rPr>
        <w:t>Reserva presupuestal</w:t>
      </w:r>
    </w:p>
    <w:p w14:paraId="7447833B" w14:textId="7885E21C" w:rsidR="00463AC8" w:rsidRPr="004F505C" w:rsidRDefault="00E7732C" w:rsidP="00D32D33">
      <w:pPr>
        <w:pStyle w:val="Prrafodelista"/>
        <w:numPr>
          <w:ilvl w:val="2"/>
          <w:numId w:val="8"/>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Reporte de gastos</w:t>
      </w:r>
    </w:p>
    <w:p w14:paraId="76827753" w14:textId="4340561D" w:rsidR="00463AC8" w:rsidRPr="004F505C" w:rsidRDefault="00E7732C" w:rsidP="00D32D33">
      <w:pPr>
        <w:pStyle w:val="Prrafodelista"/>
        <w:numPr>
          <w:ilvl w:val="2"/>
          <w:numId w:val="8"/>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 xml:space="preserve">Comprobantes: </w:t>
      </w:r>
      <w:r w:rsidR="00BB102A" w:rsidRPr="004F505C">
        <w:rPr>
          <w:rFonts w:ascii="Trebuchet MS" w:hAnsi="Trebuchet MS"/>
          <w:color w:val="000000" w:themeColor="text1"/>
          <w:sz w:val="22"/>
          <w:szCs w:val="22"/>
        </w:rPr>
        <w:t>a) y/o b)</w:t>
      </w:r>
    </w:p>
    <w:p w14:paraId="0628A5F7" w14:textId="16347FD0" w:rsidR="00463AC8" w:rsidRPr="004F505C" w:rsidRDefault="00E7732C" w:rsidP="00D32D33">
      <w:pPr>
        <w:pStyle w:val="Prrafodelista"/>
        <w:numPr>
          <w:ilvl w:val="2"/>
          <w:numId w:val="8"/>
        </w:num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463AC8" w:rsidRPr="004F505C">
        <w:rPr>
          <w:rFonts w:ascii="Trebuchet MS" w:hAnsi="Trebuchet MS"/>
          <w:color w:val="000000" w:themeColor="text1"/>
          <w:sz w:val="22"/>
          <w:szCs w:val="22"/>
        </w:rPr>
        <w:t>Orden de compra o pedido</w:t>
      </w:r>
    </w:p>
    <w:p w14:paraId="60739D1D" w14:textId="06375F4F" w:rsidR="00463AC8" w:rsidRPr="004F505C" w:rsidRDefault="00E7732C" w:rsidP="00E7732C">
      <w:pPr>
        <w:ind w:left="2410" w:hanging="425"/>
        <w:contextualSpacing/>
        <w:jc w:val="both"/>
        <w:rPr>
          <w:rFonts w:ascii="Trebuchet MS" w:hAnsi="Trebuchet MS"/>
          <w:color w:val="000000" w:themeColor="text1"/>
          <w:sz w:val="22"/>
          <w:szCs w:val="22"/>
        </w:rPr>
      </w:pPr>
      <w:r w:rsidRPr="004F505C">
        <w:rPr>
          <w:rFonts w:ascii="Trebuchet MS" w:hAnsi="Trebuchet MS"/>
          <w:color w:val="000000" w:themeColor="text1"/>
          <w:sz w:val="22"/>
          <w:szCs w:val="22"/>
        </w:rPr>
        <w:t xml:space="preserve"> </w:t>
      </w:r>
      <w:r w:rsidR="00905D3E" w:rsidRPr="004F505C">
        <w:rPr>
          <w:rFonts w:ascii="Trebuchet MS" w:hAnsi="Trebuchet MS"/>
          <w:color w:val="000000" w:themeColor="text1"/>
          <w:sz w:val="22"/>
          <w:szCs w:val="22"/>
        </w:rPr>
        <w:t xml:space="preserve">Evidencias del trámite: </w:t>
      </w:r>
      <w:r w:rsidR="00463AC8" w:rsidRPr="004F505C">
        <w:rPr>
          <w:rFonts w:ascii="Trebuchet MS" w:hAnsi="Trebuchet MS"/>
          <w:color w:val="000000" w:themeColor="text1"/>
          <w:sz w:val="22"/>
          <w:szCs w:val="22"/>
        </w:rPr>
        <w:t>B,C,D,E</w:t>
      </w:r>
    </w:p>
    <w:p w14:paraId="4E5F5E11" w14:textId="566E6B5C" w:rsidR="00E25E90" w:rsidRPr="004F505C" w:rsidRDefault="00E25E90" w:rsidP="00E25E90">
      <w:pPr>
        <w:pStyle w:val="Ttulo"/>
        <w:jc w:val="both"/>
        <w:rPr>
          <w:rFonts w:ascii="Trebuchet MS" w:hAnsi="Trebuchet MS" w:cs="Arial"/>
          <w:color w:val="000000" w:themeColor="text1"/>
          <w:sz w:val="22"/>
          <w:szCs w:val="22"/>
        </w:rPr>
      </w:pPr>
    </w:p>
    <w:p w14:paraId="65197DFD" w14:textId="77777777" w:rsidR="00630E42" w:rsidRPr="004F505C" w:rsidRDefault="00630E42" w:rsidP="00E25E90">
      <w:pPr>
        <w:pStyle w:val="Ttulo"/>
        <w:jc w:val="both"/>
        <w:rPr>
          <w:rFonts w:ascii="Trebuchet MS" w:hAnsi="Trebuchet MS" w:cs="Arial"/>
          <w:color w:val="000000" w:themeColor="text1"/>
          <w:sz w:val="22"/>
          <w:szCs w:val="22"/>
        </w:rPr>
      </w:pPr>
    </w:p>
    <w:p w14:paraId="281B57AF" w14:textId="68EB6143" w:rsidR="0000381E" w:rsidRPr="004F505C" w:rsidRDefault="00630E42" w:rsidP="00D32D33">
      <w:pPr>
        <w:pStyle w:val="Ttulo"/>
        <w:numPr>
          <w:ilvl w:val="0"/>
          <w:numId w:val="2"/>
        </w:numPr>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Oficio en moneda extranjera</w:t>
      </w:r>
    </w:p>
    <w:p w14:paraId="28FF25E7" w14:textId="647453CF" w:rsidR="00630E42" w:rsidRPr="004F505C" w:rsidRDefault="00630E42" w:rsidP="00630E42">
      <w:pPr>
        <w:pStyle w:val="Ttulo"/>
        <w:ind w:left="360"/>
        <w:jc w:val="both"/>
        <w:rPr>
          <w:rFonts w:ascii="Trebuchet MS" w:hAnsi="Trebuchet MS" w:cs="Arial"/>
          <w:b w:val="0"/>
          <w:bCs/>
          <w:color w:val="000000" w:themeColor="text1"/>
          <w:sz w:val="22"/>
          <w:szCs w:val="22"/>
        </w:rPr>
      </w:pPr>
    </w:p>
    <w:p w14:paraId="5DC009B5" w14:textId="614B9769" w:rsidR="00630E42" w:rsidRPr="004F505C" w:rsidRDefault="00630E42" w:rsidP="00D32D33">
      <w:pPr>
        <w:pStyle w:val="Ttulo"/>
        <w:numPr>
          <w:ilvl w:val="0"/>
          <w:numId w:val="36"/>
        </w:numPr>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Oficio de solicitud, el cual debe contener lo siguiente:</w:t>
      </w:r>
    </w:p>
    <w:p w14:paraId="3D5554A7" w14:textId="77777777" w:rsidR="0045551C" w:rsidRPr="004F505C" w:rsidRDefault="0045551C" w:rsidP="0045551C">
      <w:pPr>
        <w:pStyle w:val="Ttulo"/>
        <w:ind w:left="709"/>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Número de acreedor</w:t>
      </w:r>
    </w:p>
    <w:p w14:paraId="675FA0D7" w14:textId="77777777" w:rsidR="0045551C" w:rsidRPr="004F505C" w:rsidRDefault="0045551C" w:rsidP="0045551C">
      <w:pPr>
        <w:pStyle w:val="Ttulo"/>
        <w:ind w:left="709"/>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Importe en moneda extranjera</w:t>
      </w:r>
    </w:p>
    <w:p w14:paraId="5AAA45F3" w14:textId="77777777" w:rsidR="0045551C" w:rsidRPr="004F505C" w:rsidRDefault="0045551C" w:rsidP="0045551C">
      <w:pPr>
        <w:pStyle w:val="Ttulo"/>
        <w:ind w:left="709"/>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Concepto del pago</w:t>
      </w:r>
    </w:p>
    <w:p w14:paraId="741F56FA" w14:textId="510CEE00" w:rsidR="00630E42" w:rsidRPr="004F505C" w:rsidRDefault="0045551C" w:rsidP="00007183">
      <w:pPr>
        <w:pStyle w:val="Ttulo"/>
        <w:ind w:left="709"/>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Detalle de codificación: Fondo, Centro Gestor, Partida Presupuestal, Proyecto y Área Funcional</w:t>
      </w:r>
    </w:p>
    <w:p w14:paraId="417A0CEA" w14:textId="3B382A93" w:rsidR="00481EE6" w:rsidRDefault="00630E42" w:rsidP="00481EE6">
      <w:pPr>
        <w:pStyle w:val="Ttulo"/>
        <w:numPr>
          <w:ilvl w:val="0"/>
          <w:numId w:val="36"/>
        </w:numPr>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Se integrará la</w:t>
      </w:r>
      <w:r w:rsidR="0045551C" w:rsidRPr="004F505C">
        <w:rPr>
          <w:rFonts w:ascii="Trebuchet MS" w:hAnsi="Trebuchet MS" w:cs="Arial"/>
          <w:b w:val="0"/>
          <w:bCs/>
          <w:color w:val="000000" w:themeColor="text1"/>
          <w:sz w:val="22"/>
          <w:szCs w:val="22"/>
        </w:rPr>
        <w:t xml:space="preserve"> </w:t>
      </w:r>
      <w:r w:rsidRPr="004F505C">
        <w:rPr>
          <w:rFonts w:ascii="Trebuchet MS" w:hAnsi="Trebuchet MS" w:cs="Arial"/>
          <w:b w:val="0"/>
          <w:bCs/>
          <w:color w:val="000000" w:themeColor="text1"/>
          <w:sz w:val="22"/>
          <w:szCs w:val="22"/>
        </w:rPr>
        <w:t xml:space="preserve">documentación </w:t>
      </w:r>
      <w:r w:rsidR="0045551C" w:rsidRPr="004F505C">
        <w:rPr>
          <w:rFonts w:ascii="Trebuchet MS" w:hAnsi="Trebuchet MS" w:cs="Arial"/>
          <w:b w:val="0"/>
          <w:bCs/>
          <w:color w:val="000000" w:themeColor="text1"/>
          <w:sz w:val="22"/>
          <w:szCs w:val="22"/>
        </w:rPr>
        <w:t>dependiendo del tipo de gasto que corresponda a</w:t>
      </w:r>
      <w:r w:rsidRPr="004F505C">
        <w:rPr>
          <w:rFonts w:ascii="Trebuchet MS" w:hAnsi="Trebuchet MS" w:cs="Arial"/>
          <w:b w:val="0"/>
          <w:bCs/>
          <w:color w:val="000000" w:themeColor="text1"/>
          <w:sz w:val="22"/>
          <w:szCs w:val="22"/>
        </w:rPr>
        <w:t xml:space="preserve"> excepción del Formato de solicitud (SP, SF).</w:t>
      </w:r>
    </w:p>
    <w:p w14:paraId="74C61261" w14:textId="15996866" w:rsidR="0020086F" w:rsidRPr="006E6A85" w:rsidRDefault="0020086F" w:rsidP="00481EE6">
      <w:pPr>
        <w:pStyle w:val="Ttulo"/>
        <w:numPr>
          <w:ilvl w:val="0"/>
          <w:numId w:val="36"/>
        </w:numPr>
        <w:jc w:val="both"/>
        <w:rPr>
          <w:rFonts w:ascii="Trebuchet MS" w:hAnsi="Trebuchet MS" w:cs="Arial"/>
          <w:b w:val="0"/>
          <w:bCs/>
          <w:color w:val="2E74B5" w:themeColor="accent1" w:themeShade="BF"/>
          <w:sz w:val="22"/>
          <w:szCs w:val="22"/>
        </w:rPr>
      </w:pPr>
      <w:r w:rsidRPr="006E6A85">
        <w:rPr>
          <w:rFonts w:ascii="Trebuchet MS" w:hAnsi="Trebuchet MS" w:cs="Arial"/>
          <w:b w:val="0"/>
          <w:bCs/>
          <w:color w:val="2E74B5" w:themeColor="accent1" w:themeShade="BF"/>
          <w:sz w:val="22"/>
          <w:szCs w:val="22"/>
        </w:rPr>
        <w:t>La reserva presupuestal debe considerar un T.C. superior al del día y una vez realizado el pago y registro del gasto, esta podrá liberarse.</w:t>
      </w:r>
    </w:p>
    <w:p w14:paraId="3946D072" w14:textId="09598157" w:rsidR="0012129B" w:rsidRPr="006E6A85" w:rsidRDefault="0012129B" w:rsidP="00481EE6">
      <w:pPr>
        <w:pStyle w:val="Ttulo"/>
        <w:numPr>
          <w:ilvl w:val="0"/>
          <w:numId w:val="36"/>
        </w:numPr>
        <w:jc w:val="both"/>
        <w:rPr>
          <w:rFonts w:ascii="Trebuchet MS" w:hAnsi="Trebuchet MS" w:cs="Arial"/>
          <w:b w:val="0"/>
          <w:bCs/>
          <w:color w:val="2E74B5" w:themeColor="accent1" w:themeShade="BF"/>
          <w:sz w:val="22"/>
          <w:szCs w:val="22"/>
        </w:rPr>
      </w:pPr>
      <w:r w:rsidRPr="006E6A85">
        <w:rPr>
          <w:rFonts w:ascii="Trebuchet MS" w:hAnsi="Trebuchet MS" w:cs="Arial"/>
          <w:b w:val="0"/>
          <w:bCs/>
          <w:color w:val="2E74B5" w:themeColor="accent1" w:themeShade="BF"/>
          <w:sz w:val="22"/>
          <w:szCs w:val="22"/>
        </w:rPr>
        <w:t>Formato de datos adicionales para operaciones en moneda extranjera</w:t>
      </w:r>
      <w:r w:rsidR="008E272F" w:rsidRPr="006E6A85">
        <w:rPr>
          <w:rFonts w:ascii="Trebuchet MS" w:hAnsi="Trebuchet MS" w:cs="Arial"/>
          <w:b w:val="0"/>
          <w:bCs/>
          <w:color w:val="2E74B5" w:themeColor="accent1" w:themeShade="BF"/>
          <w:sz w:val="22"/>
          <w:szCs w:val="22"/>
        </w:rPr>
        <w:t xml:space="preserve"> firmad</w:t>
      </w:r>
      <w:r w:rsidR="00321217" w:rsidRPr="006E6A85">
        <w:rPr>
          <w:rFonts w:ascii="Trebuchet MS" w:hAnsi="Trebuchet MS" w:cs="Arial"/>
          <w:b w:val="0"/>
          <w:bCs/>
          <w:color w:val="2E74B5" w:themeColor="accent1" w:themeShade="BF"/>
          <w:sz w:val="22"/>
          <w:szCs w:val="22"/>
        </w:rPr>
        <w:t>o por</w:t>
      </w:r>
      <w:r w:rsidR="002B415C" w:rsidRPr="006E6A85">
        <w:rPr>
          <w:rFonts w:ascii="Trebuchet MS" w:hAnsi="Trebuchet MS" w:cs="Arial"/>
          <w:b w:val="0"/>
          <w:bCs/>
          <w:color w:val="2E74B5" w:themeColor="accent1" w:themeShade="BF"/>
          <w:sz w:val="22"/>
          <w:szCs w:val="22"/>
        </w:rPr>
        <w:t xml:space="preserve"> el coordinador </w:t>
      </w:r>
      <w:r w:rsidR="00CF4216" w:rsidRPr="006E6A85">
        <w:rPr>
          <w:rFonts w:ascii="Trebuchet MS" w:hAnsi="Trebuchet MS" w:cs="Arial"/>
          <w:b w:val="0"/>
          <w:bCs/>
          <w:color w:val="2E74B5" w:themeColor="accent1" w:themeShade="BF"/>
          <w:sz w:val="22"/>
          <w:szCs w:val="22"/>
        </w:rPr>
        <w:t>o</w:t>
      </w:r>
      <w:r w:rsidR="002B415C" w:rsidRPr="006E6A85">
        <w:rPr>
          <w:rFonts w:ascii="Trebuchet MS" w:hAnsi="Trebuchet MS" w:cs="Arial"/>
          <w:b w:val="0"/>
          <w:bCs/>
          <w:color w:val="2E74B5" w:themeColor="accent1" w:themeShade="BF"/>
          <w:sz w:val="22"/>
          <w:szCs w:val="22"/>
        </w:rPr>
        <w:t xml:space="preserve"> enlace administrativo</w:t>
      </w:r>
      <w:r w:rsidR="00007183" w:rsidRPr="006E6A85">
        <w:rPr>
          <w:rFonts w:ascii="Trebuchet MS" w:hAnsi="Trebuchet MS" w:cs="Arial"/>
          <w:b w:val="0"/>
          <w:bCs/>
          <w:color w:val="2E74B5" w:themeColor="accent1" w:themeShade="BF"/>
          <w:sz w:val="22"/>
          <w:szCs w:val="22"/>
        </w:rPr>
        <w:t xml:space="preserve"> e incluyendo datos de contacto.</w:t>
      </w:r>
    </w:p>
    <w:p w14:paraId="37EE9AF9" w14:textId="138B93A3" w:rsidR="00CF4216" w:rsidRPr="006E6A85" w:rsidRDefault="00CF4216" w:rsidP="00481EE6">
      <w:pPr>
        <w:pStyle w:val="Ttulo"/>
        <w:numPr>
          <w:ilvl w:val="0"/>
          <w:numId w:val="36"/>
        </w:numPr>
        <w:jc w:val="both"/>
        <w:rPr>
          <w:rFonts w:ascii="Trebuchet MS" w:hAnsi="Trebuchet MS" w:cs="Arial"/>
          <w:b w:val="0"/>
          <w:bCs/>
          <w:color w:val="2E74B5" w:themeColor="accent1" w:themeShade="BF"/>
          <w:sz w:val="22"/>
          <w:szCs w:val="22"/>
        </w:rPr>
      </w:pPr>
      <w:r w:rsidRPr="006E6A85">
        <w:rPr>
          <w:rFonts w:ascii="Trebuchet MS" w:hAnsi="Trebuchet MS" w:cs="Arial"/>
          <w:b w:val="0"/>
          <w:bCs/>
          <w:color w:val="2E74B5" w:themeColor="accent1" w:themeShade="BF"/>
          <w:sz w:val="22"/>
          <w:szCs w:val="22"/>
        </w:rPr>
        <w:t>Los oficios de solicitud de moneda extranjera deberán solicitarse al menos 5 días hábiles antes al cierre de cada mes.</w:t>
      </w:r>
    </w:p>
    <w:p w14:paraId="6CAB7D0C" w14:textId="4C8D6944" w:rsidR="00CF4216" w:rsidRPr="006E6A85" w:rsidRDefault="00CF4216" w:rsidP="00481EE6">
      <w:pPr>
        <w:pStyle w:val="Ttulo"/>
        <w:numPr>
          <w:ilvl w:val="0"/>
          <w:numId w:val="36"/>
        </w:numPr>
        <w:jc w:val="both"/>
        <w:rPr>
          <w:rFonts w:ascii="Trebuchet MS" w:hAnsi="Trebuchet MS" w:cs="Arial"/>
          <w:b w:val="0"/>
          <w:bCs/>
          <w:color w:val="2E74B5" w:themeColor="accent1" w:themeShade="BF"/>
          <w:sz w:val="22"/>
          <w:szCs w:val="22"/>
        </w:rPr>
      </w:pPr>
      <w:r w:rsidRPr="006E6A85">
        <w:rPr>
          <w:rFonts w:ascii="Trebuchet MS" w:hAnsi="Trebuchet MS" w:cs="Arial"/>
          <w:b w:val="0"/>
          <w:bCs/>
          <w:color w:val="2E74B5" w:themeColor="accent1" w:themeShade="BF"/>
          <w:sz w:val="22"/>
          <w:szCs w:val="22"/>
        </w:rPr>
        <w:t>En caso de cierre del ejercicio, cuando se haya devengado el bien o servicio y no se hubiese solicitado con oportunidad, deberá registrarse mediante SP al T.C. vigente, en el entendido de que si existiera diferencia en T.C. al día de pago, este, se tendrá que absorber con presupuesto del año siguiente.</w:t>
      </w:r>
    </w:p>
    <w:p w14:paraId="1C9BDB8D" w14:textId="2D55F648" w:rsidR="002B0279" w:rsidRPr="004F505C" w:rsidRDefault="002B0279" w:rsidP="002B0279">
      <w:pPr>
        <w:pStyle w:val="Ttulo"/>
        <w:jc w:val="both"/>
        <w:rPr>
          <w:rFonts w:ascii="Trebuchet MS" w:hAnsi="Trebuchet MS" w:cs="Arial"/>
          <w:b w:val="0"/>
          <w:bCs/>
          <w:color w:val="000000" w:themeColor="text1"/>
          <w:sz w:val="22"/>
          <w:szCs w:val="22"/>
        </w:rPr>
      </w:pPr>
    </w:p>
    <w:p w14:paraId="55D5EDC3" w14:textId="77777777" w:rsidR="002B0279" w:rsidRPr="004F505C" w:rsidRDefault="002B0279" w:rsidP="002B0279">
      <w:pPr>
        <w:pStyle w:val="Ttulo"/>
        <w:jc w:val="both"/>
        <w:rPr>
          <w:rFonts w:ascii="Trebuchet MS" w:hAnsi="Trebuchet MS" w:cs="Arial"/>
          <w:b w:val="0"/>
          <w:bCs/>
          <w:color w:val="000000" w:themeColor="text1"/>
          <w:sz w:val="22"/>
          <w:szCs w:val="22"/>
        </w:rPr>
      </w:pPr>
    </w:p>
    <w:p w14:paraId="6C3BEA8E" w14:textId="1B13A717" w:rsidR="002B0279" w:rsidRPr="004F505C" w:rsidRDefault="002B0279" w:rsidP="002B0279">
      <w:pPr>
        <w:pStyle w:val="Ttulo"/>
        <w:numPr>
          <w:ilvl w:val="0"/>
          <w:numId w:val="2"/>
        </w:numPr>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Anticipos a proveedores</w:t>
      </w:r>
    </w:p>
    <w:p w14:paraId="5BFDD061" w14:textId="69C6925E" w:rsidR="006A5CF0" w:rsidRDefault="006A5CF0" w:rsidP="006A5CF0">
      <w:pPr>
        <w:pStyle w:val="Ttulo"/>
        <w:numPr>
          <w:ilvl w:val="0"/>
          <w:numId w:val="37"/>
        </w:numPr>
        <w:ind w:left="709"/>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Reserva presupuestal (31)</w:t>
      </w:r>
    </w:p>
    <w:p w14:paraId="01EA156A" w14:textId="10CCC7CA" w:rsidR="00321217" w:rsidRPr="006E6A85" w:rsidRDefault="00321217" w:rsidP="006A5CF0">
      <w:pPr>
        <w:pStyle w:val="Ttulo"/>
        <w:numPr>
          <w:ilvl w:val="0"/>
          <w:numId w:val="37"/>
        </w:numPr>
        <w:ind w:left="709"/>
        <w:jc w:val="both"/>
        <w:rPr>
          <w:rFonts w:ascii="Trebuchet MS" w:hAnsi="Trebuchet MS" w:cs="Arial"/>
          <w:b w:val="0"/>
          <w:bCs/>
          <w:color w:val="2E74B5" w:themeColor="accent1" w:themeShade="BF"/>
          <w:sz w:val="22"/>
          <w:szCs w:val="22"/>
        </w:rPr>
      </w:pPr>
      <w:r w:rsidRPr="006E6A85">
        <w:rPr>
          <w:rFonts w:ascii="Trebuchet MS" w:hAnsi="Trebuchet MS" w:cs="Arial"/>
          <w:b w:val="0"/>
          <w:bCs/>
          <w:color w:val="2E74B5" w:themeColor="accent1" w:themeShade="BF"/>
          <w:sz w:val="22"/>
          <w:szCs w:val="22"/>
        </w:rPr>
        <w:t>En el apartado de datos adicionales en SAP, en el campo vence, colocar fecha de la elaboración de SP (nunca considerar fecha futura).</w:t>
      </w:r>
    </w:p>
    <w:p w14:paraId="39D9434E" w14:textId="2DEAC0A5" w:rsidR="006A5CF0" w:rsidRPr="006E6A85" w:rsidRDefault="000C0096" w:rsidP="006A5CF0">
      <w:pPr>
        <w:pStyle w:val="Ttulo"/>
        <w:numPr>
          <w:ilvl w:val="0"/>
          <w:numId w:val="37"/>
        </w:numPr>
        <w:ind w:left="709"/>
        <w:jc w:val="both"/>
        <w:rPr>
          <w:rFonts w:ascii="Trebuchet MS" w:hAnsi="Trebuchet MS" w:cs="Arial"/>
          <w:b w:val="0"/>
          <w:bCs/>
          <w:color w:val="2E74B5" w:themeColor="accent1" w:themeShade="BF"/>
          <w:sz w:val="22"/>
          <w:szCs w:val="22"/>
        </w:rPr>
      </w:pPr>
      <w:r w:rsidRPr="006E6A85">
        <w:rPr>
          <w:rFonts w:ascii="Trebuchet MS" w:hAnsi="Trebuchet MS" w:cs="Arial"/>
          <w:b w:val="0"/>
          <w:bCs/>
          <w:color w:val="2E74B5" w:themeColor="accent1" w:themeShade="BF"/>
          <w:sz w:val="22"/>
          <w:szCs w:val="22"/>
        </w:rPr>
        <w:t>Responsiva de anticipo</w:t>
      </w:r>
      <w:r w:rsidR="006A5CF0" w:rsidRPr="006E6A85">
        <w:rPr>
          <w:rFonts w:ascii="Trebuchet MS" w:hAnsi="Trebuchet MS" w:cs="Arial"/>
          <w:b w:val="0"/>
          <w:bCs/>
          <w:color w:val="2E74B5" w:themeColor="accent1" w:themeShade="BF"/>
          <w:sz w:val="22"/>
          <w:szCs w:val="22"/>
        </w:rPr>
        <w:t xml:space="preserve"> de la persona </w:t>
      </w:r>
      <w:r w:rsidRPr="006E6A85">
        <w:rPr>
          <w:rFonts w:ascii="Trebuchet MS" w:hAnsi="Trebuchet MS" w:cs="Arial"/>
          <w:b w:val="0"/>
          <w:bCs/>
          <w:color w:val="2E74B5" w:themeColor="accent1" w:themeShade="BF"/>
          <w:sz w:val="22"/>
          <w:szCs w:val="22"/>
        </w:rPr>
        <w:t>que se encargará del seguimiento</w:t>
      </w:r>
      <w:r w:rsidR="006A5CF0" w:rsidRPr="006E6A85">
        <w:rPr>
          <w:rFonts w:ascii="Trebuchet MS" w:hAnsi="Trebuchet MS" w:cs="Arial"/>
          <w:b w:val="0"/>
          <w:bCs/>
          <w:color w:val="2E74B5" w:themeColor="accent1" w:themeShade="BF"/>
          <w:sz w:val="22"/>
          <w:szCs w:val="22"/>
        </w:rPr>
        <w:t xml:space="preserve"> del registro de amortización</w:t>
      </w:r>
      <w:r w:rsidR="00321217" w:rsidRPr="006E6A85">
        <w:rPr>
          <w:rFonts w:ascii="Trebuchet MS" w:hAnsi="Trebuchet MS" w:cs="Arial"/>
          <w:b w:val="0"/>
          <w:bCs/>
          <w:color w:val="2E74B5" w:themeColor="accent1" w:themeShade="BF"/>
          <w:sz w:val="22"/>
          <w:szCs w:val="22"/>
        </w:rPr>
        <w:t>.</w:t>
      </w:r>
    </w:p>
    <w:p w14:paraId="2EFB0F9B" w14:textId="20F84DD6" w:rsidR="006A5CF0" w:rsidRPr="006E6A85" w:rsidRDefault="006A5CF0" w:rsidP="006A5CF0">
      <w:pPr>
        <w:pStyle w:val="Ttulo"/>
        <w:numPr>
          <w:ilvl w:val="0"/>
          <w:numId w:val="37"/>
        </w:numPr>
        <w:ind w:left="709"/>
        <w:jc w:val="both"/>
        <w:rPr>
          <w:rFonts w:ascii="Trebuchet MS" w:hAnsi="Trebuchet MS" w:cs="Arial"/>
          <w:b w:val="0"/>
          <w:bCs/>
          <w:color w:val="2E74B5" w:themeColor="accent1" w:themeShade="BF"/>
          <w:sz w:val="22"/>
          <w:szCs w:val="22"/>
        </w:rPr>
      </w:pPr>
      <w:r w:rsidRPr="004F505C">
        <w:rPr>
          <w:rFonts w:ascii="Trebuchet MS" w:hAnsi="Trebuchet MS" w:cs="Arial"/>
          <w:b w:val="0"/>
          <w:bCs/>
          <w:color w:val="000000" w:themeColor="text1"/>
          <w:sz w:val="22"/>
          <w:szCs w:val="22"/>
        </w:rPr>
        <w:t>Reporte de gastos</w:t>
      </w:r>
      <w:r w:rsidR="008060C7">
        <w:rPr>
          <w:rFonts w:ascii="Trebuchet MS" w:hAnsi="Trebuchet MS" w:cs="Arial"/>
          <w:b w:val="0"/>
          <w:bCs/>
          <w:color w:val="000000" w:themeColor="text1"/>
          <w:sz w:val="22"/>
          <w:szCs w:val="22"/>
        </w:rPr>
        <w:t xml:space="preserve"> </w:t>
      </w:r>
      <w:r w:rsidR="008060C7" w:rsidRPr="006E6A85">
        <w:rPr>
          <w:rFonts w:ascii="Trebuchet MS" w:hAnsi="Trebuchet MS" w:cs="Arial"/>
          <w:b w:val="0"/>
          <w:bCs/>
          <w:color w:val="2E74B5" w:themeColor="accent1" w:themeShade="BF"/>
          <w:sz w:val="22"/>
          <w:szCs w:val="22"/>
        </w:rPr>
        <w:t>con factura expedida en PPD</w:t>
      </w:r>
      <w:r w:rsidR="006E2CB3" w:rsidRPr="006E6A85">
        <w:rPr>
          <w:rFonts w:ascii="Trebuchet MS" w:hAnsi="Trebuchet MS" w:cs="Arial"/>
          <w:b w:val="0"/>
          <w:bCs/>
          <w:color w:val="2E74B5" w:themeColor="accent1" w:themeShade="BF"/>
          <w:sz w:val="22"/>
          <w:szCs w:val="22"/>
        </w:rPr>
        <w:t>.</w:t>
      </w:r>
    </w:p>
    <w:p w14:paraId="0C4A9EBD" w14:textId="275B01BA" w:rsidR="006A5CF0" w:rsidRPr="004F505C" w:rsidRDefault="006A5CF0" w:rsidP="006A5CF0">
      <w:pPr>
        <w:pStyle w:val="Ttulo"/>
        <w:numPr>
          <w:ilvl w:val="0"/>
          <w:numId w:val="37"/>
        </w:numPr>
        <w:ind w:left="709"/>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 xml:space="preserve">Contrato </w:t>
      </w:r>
      <w:r w:rsidR="00A02E72">
        <w:rPr>
          <w:rFonts w:ascii="Trebuchet MS" w:hAnsi="Trebuchet MS" w:cs="Arial"/>
          <w:b w:val="0"/>
          <w:bCs/>
          <w:color w:val="000000" w:themeColor="text1"/>
          <w:sz w:val="22"/>
          <w:szCs w:val="22"/>
        </w:rPr>
        <w:t xml:space="preserve">o </w:t>
      </w:r>
      <w:r w:rsidR="00A02E72" w:rsidRPr="006E6A85">
        <w:rPr>
          <w:rFonts w:ascii="Trebuchet MS" w:hAnsi="Trebuchet MS" w:cs="Arial"/>
          <w:b w:val="0"/>
          <w:bCs/>
          <w:color w:val="2E74B5" w:themeColor="accent1" w:themeShade="BF"/>
          <w:sz w:val="22"/>
          <w:szCs w:val="22"/>
        </w:rPr>
        <w:t xml:space="preserve">documento donde se establezca el compromiso de pago de </w:t>
      </w:r>
      <w:r w:rsidRPr="006E6A85">
        <w:rPr>
          <w:rFonts w:ascii="Trebuchet MS" w:hAnsi="Trebuchet MS" w:cs="Arial"/>
          <w:b w:val="0"/>
          <w:bCs/>
          <w:color w:val="2E74B5" w:themeColor="accent1" w:themeShade="BF"/>
          <w:sz w:val="22"/>
          <w:szCs w:val="22"/>
        </w:rPr>
        <w:t>anticipo</w:t>
      </w:r>
      <w:r w:rsidR="00A02E72" w:rsidRPr="006E6A85">
        <w:rPr>
          <w:rFonts w:ascii="Trebuchet MS" w:hAnsi="Trebuchet MS" w:cs="Arial"/>
          <w:b w:val="0"/>
          <w:bCs/>
          <w:color w:val="2E74B5" w:themeColor="accent1" w:themeShade="BF"/>
          <w:sz w:val="22"/>
          <w:szCs w:val="22"/>
        </w:rPr>
        <w:t>.</w:t>
      </w:r>
    </w:p>
    <w:p w14:paraId="75A93FC1" w14:textId="695DFBA8" w:rsidR="00A9066B" w:rsidRPr="004F505C" w:rsidRDefault="00A9066B" w:rsidP="006A5CF0">
      <w:pPr>
        <w:pStyle w:val="Ttulo"/>
        <w:numPr>
          <w:ilvl w:val="0"/>
          <w:numId w:val="37"/>
        </w:numPr>
        <w:ind w:left="709"/>
        <w:jc w:val="both"/>
        <w:rPr>
          <w:rFonts w:ascii="Trebuchet MS" w:hAnsi="Trebuchet MS" w:cs="Arial"/>
          <w:b w:val="0"/>
          <w:bCs/>
          <w:color w:val="000000" w:themeColor="text1"/>
          <w:sz w:val="22"/>
          <w:szCs w:val="22"/>
        </w:rPr>
      </w:pPr>
      <w:r w:rsidRPr="004F505C">
        <w:rPr>
          <w:rFonts w:ascii="Trebuchet MS" w:hAnsi="Trebuchet MS" w:cs="Arial"/>
          <w:b w:val="0"/>
          <w:bCs/>
          <w:color w:val="000000" w:themeColor="text1"/>
          <w:sz w:val="22"/>
          <w:szCs w:val="22"/>
        </w:rPr>
        <w:t>Se integrará la documentación dependiendo del tipo de gastos que corresponda</w:t>
      </w:r>
      <w:r w:rsidR="00A02E72">
        <w:rPr>
          <w:rFonts w:ascii="Trebuchet MS" w:hAnsi="Trebuchet MS" w:cs="Arial"/>
          <w:b w:val="0"/>
          <w:bCs/>
          <w:color w:val="000000" w:themeColor="text1"/>
          <w:sz w:val="22"/>
          <w:szCs w:val="22"/>
        </w:rPr>
        <w:t>.</w:t>
      </w:r>
    </w:p>
    <w:p w14:paraId="3D5FA937" w14:textId="1AA0B630" w:rsidR="0045551C" w:rsidRPr="004F505C" w:rsidRDefault="0045551C" w:rsidP="0045551C">
      <w:pPr>
        <w:pStyle w:val="Ttulo"/>
        <w:ind w:left="720"/>
        <w:jc w:val="both"/>
        <w:rPr>
          <w:rFonts w:ascii="Trebuchet MS" w:hAnsi="Trebuchet MS" w:cs="Arial"/>
          <w:b w:val="0"/>
          <w:bCs/>
          <w:color w:val="000000" w:themeColor="text1"/>
          <w:sz w:val="22"/>
          <w:szCs w:val="22"/>
        </w:rPr>
      </w:pPr>
    </w:p>
    <w:p w14:paraId="6B0AE165" w14:textId="1B75E178" w:rsidR="00630E42" w:rsidRPr="004F505C" w:rsidRDefault="00630E42" w:rsidP="00630E42">
      <w:pPr>
        <w:pStyle w:val="Ttulo"/>
        <w:ind w:left="360"/>
        <w:jc w:val="both"/>
        <w:rPr>
          <w:rFonts w:ascii="Trebuchet MS" w:hAnsi="Trebuchet MS" w:cs="Arial"/>
          <w:color w:val="000000" w:themeColor="text1"/>
          <w:sz w:val="22"/>
          <w:szCs w:val="22"/>
        </w:rPr>
      </w:pPr>
    </w:p>
    <w:p w14:paraId="14578327" w14:textId="77777777" w:rsidR="00630E42" w:rsidRPr="004F505C" w:rsidRDefault="00630E42" w:rsidP="00630E42">
      <w:pPr>
        <w:pStyle w:val="Ttulo"/>
        <w:ind w:left="360"/>
        <w:jc w:val="both"/>
        <w:rPr>
          <w:rFonts w:ascii="Trebuchet MS" w:hAnsi="Trebuchet MS" w:cs="Arial"/>
          <w:color w:val="000000" w:themeColor="text1"/>
          <w:sz w:val="22"/>
          <w:szCs w:val="22"/>
        </w:rPr>
      </w:pPr>
    </w:p>
    <w:p w14:paraId="5A0C931A" w14:textId="11BAD1B5" w:rsidR="0000381E" w:rsidRPr="004F505C" w:rsidRDefault="0000381E" w:rsidP="00E25E90">
      <w:pPr>
        <w:pStyle w:val="Ttulo"/>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CONSIDERACIONES COMPLEMENTARIAS:</w:t>
      </w:r>
    </w:p>
    <w:p w14:paraId="26C55C23" w14:textId="77777777" w:rsidR="007126B0" w:rsidRPr="004F505C" w:rsidRDefault="007126B0" w:rsidP="00E25EF1">
      <w:pPr>
        <w:ind w:left="709" w:hanging="283"/>
        <w:jc w:val="both"/>
        <w:rPr>
          <w:rFonts w:ascii="Trebuchet MS" w:hAnsi="Trebuchet MS" w:cs="Arial"/>
          <w:color w:val="000000" w:themeColor="text1"/>
          <w:sz w:val="22"/>
          <w:szCs w:val="22"/>
          <w:highlight w:val="darkGreen"/>
        </w:rPr>
      </w:pPr>
    </w:p>
    <w:p w14:paraId="7C6C6BAD" w14:textId="4D751D9A" w:rsidR="007126B0" w:rsidRPr="004F505C" w:rsidRDefault="007126B0" w:rsidP="00F10D6C">
      <w:pPr>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Para el alquiler de vehículos se deberá presentar la solicitud de vehículo al Departamento de Transportes y Mensajería, la negativa por parte del mismo, y deberá estar visado por el titular de la Entidad o Dependencia.</w:t>
      </w:r>
      <w:r w:rsidR="00575C96" w:rsidRPr="004F505C">
        <w:rPr>
          <w:rFonts w:ascii="Trebuchet MS" w:hAnsi="Trebuchet MS" w:cs="Arial"/>
          <w:color w:val="000000" w:themeColor="text1"/>
          <w:sz w:val="22"/>
          <w:szCs w:val="22"/>
        </w:rPr>
        <w:t xml:space="preserve"> </w:t>
      </w:r>
    </w:p>
    <w:p w14:paraId="666BB831" w14:textId="77777777" w:rsidR="007126B0" w:rsidRPr="004F505C" w:rsidRDefault="007126B0" w:rsidP="00E25EF1">
      <w:pPr>
        <w:ind w:left="709" w:hanging="283"/>
        <w:jc w:val="both"/>
        <w:rPr>
          <w:rFonts w:ascii="Trebuchet MS" w:hAnsi="Trebuchet MS" w:cs="Arial"/>
          <w:color w:val="000000" w:themeColor="text1"/>
          <w:sz w:val="22"/>
          <w:szCs w:val="22"/>
          <w:highlight w:val="darkGreen"/>
        </w:rPr>
      </w:pPr>
      <w:r w:rsidRPr="004F505C">
        <w:rPr>
          <w:rFonts w:ascii="Trebuchet MS" w:hAnsi="Trebuchet MS" w:cs="Arial"/>
          <w:color w:val="000000" w:themeColor="text1"/>
          <w:sz w:val="22"/>
          <w:szCs w:val="22"/>
          <w:highlight w:val="darkGreen"/>
        </w:rPr>
        <w:t xml:space="preserve"> </w:t>
      </w:r>
    </w:p>
    <w:p w14:paraId="2DF27ECC" w14:textId="2AA6546A" w:rsidR="007126B0" w:rsidRPr="004F505C" w:rsidRDefault="007126B0" w:rsidP="00286170">
      <w:pPr>
        <w:jc w:val="both"/>
        <w:rPr>
          <w:rFonts w:ascii="Trebuchet MS" w:hAnsi="Trebuchet MS" w:cs="Arial"/>
          <w:color w:val="000000" w:themeColor="text1"/>
          <w:sz w:val="22"/>
          <w:szCs w:val="22"/>
        </w:rPr>
      </w:pPr>
      <w:r w:rsidRPr="004F505C">
        <w:rPr>
          <w:rFonts w:ascii="Trebuchet MS" w:hAnsi="Trebuchet MS" w:cs="Arial"/>
          <w:color w:val="000000" w:themeColor="text1"/>
          <w:sz w:val="22"/>
          <w:szCs w:val="22"/>
        </w:rPr>
        <w:t xml:space="preserve">Cuando se realicen viajes de prácticas se deberá anexar el listado de los alumnos y personal académico con el visto bueno del </w:t>
      </w:r>
      <w:r w:rsidR="0000381E" w:rsidRPr="004F505C">
        <w:rPr>
          <w:rFonts w:ascii="Trebuchet MS" w:hAnsi="Trebuchet MS" w:cs="Arial"/>
          <w:color w:val="000000" w:themeColor="text1"/>
          <w:sz w:val="22"/>
          <w:szCs w:val="22"/>
        </w:rPr>
        <w:t>director</w:t>
      </w:r>
      <w:r w:rsidRPr="004F505C">
        <w:rPr>
          <w:rFonts w:ascii="Trebuchet MS" w:hAnsi="Trebuchet MS" w:cs="Arial"/>
          <w:color w:val="000000" w:themeColor="text1"/>
          <w:sz w:val="22"/>
          <w:szCs w:val="22"/>
        </w:rPr>
        <w:t xml:space="preserve"> de la División o Escuela correspondiente.</w:t>
      </w:r>
    </w:p>
    <w:p w14:paraId="4AF72DE7" w14:textId="77777777" w:rsidR="007126B0" w:rsidRPr="004F505C" w:rsidRDefault="007126B0" w:rsidP="007126B0">
      <w:pPr>
        <w:ind w:left="709" w:hanging="425"/>
        <w:jc w:val="both"/>
        <w:rPr>
          <w:rFonts w:ascii="Trebuchet MS" w:hAnsi="Trebuchet MS" w:cs="Arial"/>
          <w:color w:val="000000" w:themeColor="text1"/>
          <w:sz w:val="22"/>
          <w:szCs w:val="22"/>
          <w:highlight w:val="darkGreen"/>
        </w:rPr>
      </w:pPr>
    </w:p>
    <w:p w14:paraId="723DD591" w14:textId="33A3214A" w:rsidR="007126B0" w:rsidRPr="004F505C" w:rsidRDefault="007126B0" w:rsidP="00E75D92">
      <w:pPr>
        <w:jc w:val="both"/>
        <w:rPr>
          <w:rFonts w:ascii="Trebuchet MS" w:hAnsi="Trebuchet MS" w:cs="Arial"/>
          <w:snapToGrid w:val="0"/>
          <w:color w:val="000000" w:themeColor="text1"/>
          <w:sz w:val="22"/>
          <w:szCs w:val="22"/>
        </w:rPr>
      </w:pPr>
      <w:r w:rsidRPr="004F505C">
        <w:rPr>
          <w:rFonts w:ascii="Trebuchet MS" w:hAnsi="Trebuchet MS" w:cs="Arial"/>
          <w:snapToGrid w:val="0"/>
          <w:color w:val="000000" w:themeColor="text1"/>
          <w:sz w:val="22"/>
          <w:szCs w:val="22"/>
        </w:rPr>
        <w:t>En multas y recargos por infracciones a los reglamentos de tránsito, multas y/o recargos por la presentación extemporánea de documentos, y demás accesorios en ambos casos, no serán cubiertos con recursos de la Institución.</w:t>
      </w:r>
    </w:p>
    <w:p w14:paraId="242CD8AF" w14:textId="678165A6" w:rsidR="00FB0022" w:rsidRPr="004F505C" w:rsidRDefault="00FB0022" w:rsidP="00E75D92">
      <w:pPr>
        <w:jc w:val="both"/>
        <w:rPr>
          <w:rFonts w:ascii="Trebuchet MS" w:hAnsi="Trebuchet MS" w:cs="Arial"/>
          <w:snapToGrid w:val="0"/>
          <w:color w:val="000000" w:themeColor="text1"/>
          <w:sz w:val="22"/>
          <w:szCs w:val="22"/>
        </w:rPr>
      </w:pPr>
    </w:p>
    <w:p w14:paraId="6A25745C" w14:textId="7564255D" w:rsidR="00FB0022" w:rsidRPr="004F505C" w:rsidRDefault="00FB0022" w:rsidP="00E75D92">
      <w:pPr>
        <w:jc w:val="both"/>
        <w:rPr>
          <w:rFonts w:ascii="Trebuchet MS" w:hAnsi="Trebuchet MS" w:cs="Arial"/>
          <w:snapToGrid w:val="0"/>
          <w:color w:val="000000" w:themeColor="text1"/>
          <w:sz w:val="22"/>
          <w:szCs w:val="22"/>
        </w:rPr>
      </w:pPr>
      <w:r w:rsidRPr="004F505C">
        <w:rPr>
          <w:rFonts w:ascii="Trebuchet MS" w:hAnsi="Trebuchet MS" w:cs="Arial"/>
          <w:snapToGrid w:val="0"/>
          <w:color w:val="000000" w:themeColor="text1"/>
          <w:sz w:val="22"/>
          <w:szCs w:val="22"/>
        </w:rPr>
        <w:t>Para los gastos de cerrajería, reposición de tarjetas de estacionamiento y/o combustible, es necesario justificar el motivo del gasto ya que no proceden por causas imputables al usuario.</w:t>
      </w:r>
    </w:p>
    <w:p w14:paraId="49372266" w14:textId="77777777" w:rsidR="007126B0" w:rsidRPr="004F505C" w:rsidRDefault="007126B0" w:rsidP="007126B0">
      <w:pPr>
        <w:pStyle w:val="Prrafodelista"/>
        <w:rPr>
          <w:rFonts w:ascii="Trebuchet MS" w:hAnsi="Trebuchet MS" w:cs="Arial"/>
          <w:snapToGrid w:val="0"/>
          <w:color w:val="000000" w:themeColor="text1"/>
          <w:sz w:val="22"/>
          <w:szCs w:val="22"/>
        </w:rPr>
      </w:pPr>
    </w:p>
    <w:p w14:paraId="632F6D4F" w14:textId="53C4F39B" w:rsidR="007126B0" w:rsidRPr="004F505C" w:rsidRDefault="007126B0" w:rsidP="00E75D92">
      <w:pPr>
        <w:jc w:val="both"/>
        <w:rPr>
          <w:rFonts w:ascii="Trebuchet MS" w:hAnsi="Trebuchet MS" w:cs="Arial"/>
          <w:b/>
          <w:color w:val="000000" w:themeColor="text1"/>
          <w:sz w:val="22"/>
          <w:szCs w:val="22"/>
        </w:rPr>
      </w:pPr>
      <w:r w:rsidRPr="004F505C">
        <w:rPr>
          <w:rFonts w:ascii="Trebuchet MS" w:hAnsi="Trebuchet MS" w:cs="Arial"/>
          <w:snapToGrid w:val="0"/>
          <w:color w:val="000000" w:themeColor="text1"/>
          <w:sz w:val="22"/>
          <w:szCs w:val="22"/>
        </w:rPr>
        <w:t>Para e</w:t>
      </w:r>
      <w:r w:rsidR="008E40DA" w:rsidRPr="004F505C">
        <w:rPr>
          <w:rFonts w:ascii="Trebuchet MS" w:hAnsi="Trebuchet MS" w:cs="Arial"/>
          <w:snapToGrid w:val="0"/>
          <w:color w:val="000000" w:themeColor="text1"/>
          <w:sz w:val="22"/>
          <w:szCs w:val="22"/>
        </w:rPr>
        <w:t xml:space="preserve">l pago de materiales </w:t>
      </w:r>
      <w:r w:rsidR="000129F6" w:rsidRPr="004F505C">
        <w:rPr>
          <w:rFonts w:ascii="Trebuchet MS" w:hAnsi="Trebuchet MS" w:cs="Arial"/>
          <w:snapToGrid w:val="0"/>
          <w:color w:val="000000" w:themeColor="text1"/>
          <w:sz w:val="22"/>
          <w:szCs w:val="22"/>
        </w:rPr>
        <w:t>promocionales, kit de congresos o demás artículos impresos</w:t>
      </w:r>
      <w:r w:rsidR="008E40DA" w:rsidRPr="004F505C">
        <w:rPr>
          <w:rFonts w:ascii="Trebuchet MS" w:hAnsi="Trebuchet MS" w:cs="Arial"/>
          <w:snapToGrid w:val="0"/>
          <w:color w:val="000000" w:themeColor="text1"/>
          <w:sz w:val="22"/>
          <w:szCs w:val="22"/>
        </w:rPr>
        <w:t xml:space="preserve">, </w:t>
      </w:r>
      <w:r w:rsidRPr="004F505C">
        <w:rPr>
          <w:rFonts w:ascii="Trebuchet MS" w:hAnsi="Trebuchet MS" w:cs="Arial"/>
          <w:snapToGrid w:val="0"/>
          <w:color w:val="000000" w:themeColor="text1"/>
          <w:sz w:val="22"/>
          <w:szCs w:val="22"/>
        </w:rPr>
        <w:t xml:space="preserve">anexar el listado </w:t>
      </w:r>
      <w:r w:rsidR="00CB6BDA" w:rsidRPr="004F505C">
        <w:rPr>
          <w:rFonts w:ascii="Trebuchet MS" w:hAnsi="Trebuchet MS" w:cs="Arial"/>
          <w:snapToGrid w:val="0"/>
          <w:color w:val="000000" w:themeColor="text1"/>
          <w:sz w:val="22"/>
          <w:szCs w:val="22"/>
        </w:rPr>
        <w:t>de</w:t>
      </w:r>
      <w:r w:rsidRPr="004F505C">
        <w:rPr>
          <w:rFonts w:ascii="Trebuchet MS" w:hAnsi="Trebuchet MS" w:cs="Arial"/>
          <w:snapToGrid w:val="0"/>
          <w:color w:val="000000" w:themeColor="text1"/>
          <w:sz w:val="22"/>
          <w:szCs w:val="22"/>
        </w:rPr>
        <w:t xml:space="preserve"> las personas que recibieron los artículos</w:t>
      </w:r>
      <w:r w:rsidR="007E4752" w:rsidRPr="004F505C">
        <w:rPr>
          <w:rFonts w:ascii="Trebuchet MS" w:hAnsi="Trebuchet MS" w:cs="Arial"/>
          <w:snapToGrid w:val="0"/>
          <w:color w:val="000000" w:themeColor="text1"/>
          <w:sz w:val="22"/>
          <w:szCs w:val="22"/>
        </w:rPr>
        <w:t>,</w:t>
      </w:r>
      <w:r w:rsidRPr="004F505C">
        <w:rPr>
          <w:rFonts w:ascii="Trebuchet MS" w:hAnsi="Trebuchet MS" w:cs="Arial"/>
          <w:snapToGrid w:val="0"/>
          <w:color w:val="000000" w:themeColor="text1"/>
          <w:sz w:val="22"/>
          <w:szCs w:val="22"/>
        </w:rPr>
        <w:t xml:space="preserve"> así como copia del programa del evento en el que se requirieron dichos materiales.</w:t>
      </w:r>
      <w:r w:rsidR="009B447A" w:rsidRPr="004F505C">
        <w:rPr>
          <w:rFonts w:ascii="Trebuchet MS" w:hAnsi="Trebuchet MS" w:cs="Arial"/>
          <w:snapToGrid w:val="0"/>
          <w:color w:val="000000" w:themeColor="text1"/>
          <w:sz w:val="22"/>
          <w:szCs w:val="22"/>
        </w:rPr>
        <w:t xml:space="preserve"> </w:t>
      </w:r>
    </w:p>
    <w:p w14:paraId="2D8149C4" w14:textId="77777777" w:rsidR="001B39EB" w:rsidRPr="004F505C" w:rsidRDefault="001B39EB" w:rsidP="001B39EB">
      <w:pPr>
        <w:pStyle w:val="Prrafodelista"/>
        <w:rPr>
          <w:rFonts w:ascii="Trebuchet MS" w:hAnsi="Trebuchet MS" w:cs="Arial"/>
          <w:snapToGrid w:val="0"/>
          <w:color w:val="000000" w:themeColor="text1"/>
          <w:sz w:val="22"/>
          <w:szCs w:val="22"/>
          <w:highlight w:val="darkGreen"/>
        </w:rPr>
      </w:pPr>
    </w:p>
    <w:p w14:paraId="59CA6BE7" w14:textId="07C7510A" w:rsidR="007126B0" w:rsidRPr="004F505C" w:rsidRDefault="00FB0022" w:rsidP="004D2B99">
      <w:pPr>
        <w:jc w:val="both"/>
        <w:rPr>
          <w:rFonts w:ascii="Trebuchet MS" w:hAnsi="Trebuchet MS" w:cs="Arial"/>
          <w:snapToGrid w:val="0"/>
          <w:color w:val="000000" w:themeColor="text1"/>
          <w:sz w:val="22"/>
          <w:szCs w:val="22"/>
        </w:rPr>
      </w:pPr>
      <w:r w:rsidRPr="004F505C">
        <w:rPr>
          <w:rFonts w:ascii="Trebuchet MS" w:hAnsi="Trebuchet MS" w:cs="Arial"/>
          <w:snapToGrid w:val="0"/>
          <w:color w:val="000000" w:themeColor="text1"/>
          <w:sz w:val="22"/>
          <w:szCs w:val="22"/>
        </w:rPr>
        <w:t>Para comprobantes extranjeros, s</w:t>
      </w:r>
      <w:r w:rsidR="006F1B3C" w:rsidRPr="004F505C">
        <w:rPr>
          <w:rFonts w:ascii="Trebuchet MS" w:hAnsi="Trebuchet MS" w:cs="Arial"/>
          <w:snapToGrid w:val="0"/>
          <w:color w:val="000000" w:themeColor="text1"/>
          <w:sz w:val="22"/>
          <w:szCs w:val="22"/>
        </w:rPr>
        <w:t xml:space="preserve">e deberá tomar el tipo de cambio de la fecha de emisión del comprobante publicado </w:t>
      </w:r>
      <w:r w:rsidR="005C6CD9" w:rsidRPr="004F505C">
        <w:rPr>
          <w:rFonts w:ascii="Trebuchet MS" w:hAnsi="Trebuchet MS" w:cs="Arial"/>
          <w:snapToGrid w:val="0"/>
          <w:color w:val="000000" w:themeColor="text1"/>
          <w:sz w:val="22"/>
          <w:szCs w:val="22"/>
        </w:rPr>
        <w:t>en el Banco de M</w:t>
      </w:r>
      <w:r w:rsidR="007D27E3" w:rsidRPr="004F505C">
        <w:rPr>
          <w:rFonts w:ascii="Trebuchet MS" w:hAnsi="Trebuchet MS" w:cs="Arial"/>
          <w:snapToGrid w:val="0"/>
          <w:color w:val="000000" w:themeColor="text1"/>
          <w:sz w:val="22"/>
          <w:szCs w:val="22"/>
        </w:rPr>
        <w:t>éxico</w:t>
      </w:r>
      <w:r w:rsidR="002744B2" w:rsidRPr="004F505C">
        <w:rPr>
          <w:rFonts w:ascii="Trebuchet MS" w:hAnsi="Trebuchet MS" w:cs="Arial"/>
          <w:snapToGrid w:val="0"/>
          <w:color w:val="000000" w:themeColor="text1"/>
          <w:sz w:val="22"/>
          <w:szCs w:val="22"/>
        </w:rPr>
        <w:t xml:space="preserve">, </w:t>
      </w:r>
      <w:r w:rsidR="005C6CD9" w:rsidRPr="004F505C">
        <w:rPr>
          <w:rFonts w:ascii="Trebuchet MS" w:hAnsi="Trebuchet MS" w:cs="Arial"/>
          <w:snapToGrid w:val="0"/>
          <w:color w:val="000000" w:themeColor="text1"/>
          <w:sz w:val="22"/>
          <w:szCs w:val="22"/>
        </w:rPr>
        <w:t xml:space="preserve">en </w:t>
      </w:r>
      <w:r w:rsidR="00E84B64" w:rsidRPr="004F505C">
        <w:rPr>
          <w:rFonts w:ascii="Trebuchet MS" w:hAnsi="Trebuchet MS" w:cs="Arial"/>
          <w:snapToGrid w:val="0"/>
          <w:color w:val="000000" w:themeColor="text1"/>
          <w:sz w:val="22"/>
          <w:szCs w:val="22"/>
        </w:rPr>
        <w:t>el Diario Oficial de la Federación</w:t>
      </w:r>
      <w:r w:rsidR="00365F71" w:rsidRPr="004F505C">
        <w:rPr>
          <w:rFonts w:ascii="Trebuchet MS" w:hAnsi="Trebuchet MS" w:cs="Arial"/>
          <w:snapToGrid w:val="0"/>
          <w:color w:val="000000" w:themeColor="text1"/>
          <w:sz w:val="22"/>
          <w:szCs w:val="22"/>
        </w:rPr>
        <w:t xml:space="preserve">. </w:t>
      </w:r>
      <w:r w:rsidR="00DD63E8" w:rsidRPr="004F505C">
        <w:rPr>
          <w:rFonts w:ascii="Trebuchet MS" w:hAnsi="Trebuchet MS" w:cs="Arial"/>
          <w:snapToGrid w:val="0"/>
          <w:color w:val="000000" w:themeColor="text1"/>
          <w:sz w:val="22"/>
          <w:szCs w:val="22"/>
        </w:rPr>
        <w:t xml:space="preserve">En el caso de no encontrar, se podrá consultar </w:t>
      </w:r>
      <w:r w:rsidR="002744B2" w:rsidRPr="004F505C">
        <w:rPr>
          <w:rFonts w:ascii="Trebuchet MS" w:hAnsi="Trebuchet MS" w:cs="Arial"/>
          <w:snapToGrid w:val="0"/>
          <w:color w:val="000000" w:themeColor="text1"/>
          <w:sz w:val="22"/>
          <w:szCs w:val="22"/>
        </w:rPr>
        <w:t xml:space="preserve">la página web de </w:t>
      </w:r>
      <w:r w:rsidR="002E18EE" w:rsidRPr="004F505C">
        <w:rPr>
          <w:rFonts w:ascii="Trebuchet MS" w:hAnsi="Trebuchet MS" w:cs="Arial"/>
          <w:snapToGrid w:val="0"/>
          <w:color w:val="000000" w:themeColor="text1"/>
          <w:sz w:val="22"/>
          <w:szCs w:val="22"/>
        </w:rPr>
        <w:t>Oanda.</w:t>
      </w:r>
    </w:p>
    <w:p w14:paraId="147C1E19" w14:textId="29DE0B94" w:rsidR="00CA1ECF" w:rsidRPr="004F505C" w:rsidRDefault="00CA1ECF" w:rsidP="004D2B99">
      <w:pPr>
        <w:tabs>
          <w:tab w:val="left" w:pos="709"/>
        </w:tabs>
        <w:jc w:val="both"/>
        <w:rPr>
          <w:rFonts w:ascii="Trebuchet MS" w:hAnsi="Trebuchet MS" w:cs="Arial"/>
          <w:snapToGrid w:val="0"/>
          <w:color w:val="000000" w:themeColor="text1"/>
          <w:sz w:val="22"/>
          <w:szCs w:val="22"/>
        </w:rPr>
      </w:pPr>
    </w:p>
    <w:p w14:paraId="1E1979D4" w14:textId="047C9A58" w:rsidR="00933D85" w:rsidRPr="004F505C" w:rsidRDefault="00CA1ECF" w:rsidP="00DA1164">
      <w:pPr>
        <w:tabs>
          <w:tab w:val="left" w:pos="709"/>
        </w:tabs>
        <w:jc w:val="both"/>
        <w:rPr>
          <w:rFonts w:ascii="Trebuchet MS" w:hAnsi="Trebuchet MS" w:cs="Arial"/>
          <w:snapToGrid w:val="0"/>
          <w:color w:val="000000" w:themeColor="text1"/>
          <w:sz w:val="22"/>
          <w:szCs w:val="22"/>
        </w:rPr>
      </w:pPr>
      <w:r w:rsidRPr="004F505C">
        <w:rPr>
          <w:rFonts w:ascii="Trebuchet MS" w:hAnsi="Trebuchet MS" w:cs="Arial"/>
          <w:snapToGrid w:val="0"/>
          <w:color w:val="000000" w:themeColor="text1"/>
          <w:sz w:val="22"/>
          <w:szCs w:val="22"/>
        </w:rPr>
        <w:t xml:space="preserve">Para </w:t>
      </w:r>
      <w:r w:rsidR="00367DE0" w:rsidRPr="004F505C">
        <w:rPr>
          <w:rFonts w:ascii="Trebuchet MS" w:hAnsi="Trebuchet MS" w:cs="Arial"/>
          <w:snapToGrid w:val="0"/>
          <w:color w:val="000000" w:themeColor="text1"/>
          <w:sz w:val="22"/>
          <w:szCs w:val="22"/>
        </w:rPr>
        <w:t>los gastos</w:t>
      </w:r>
      <w:r w:rsidRPr="004F505C">
        <w:rPr>
          <w:rFonts w:ascii="Trebuchet MS" w:hAnsi="Trebuchet MS" w:cs="Arial"/>
          <w:snapToGrid w:val="0"/>
          <w:color w:val="000000" w:themeColor="text1"/>
          <w:sz w:val="22"/>
          <w:szCs w:val="22"/>
        </w:rPr>
        <w:t xml:space="preserve"> de alimentos, atendiendo a los</w:t>
      </w:r>
      <w:r w:rsidR="007E4752" w:rsidRPr="004F505C">
        <w:rPr>
          <w:rFonts w:ascii="Trebuchet MS" w:hAnsi="Trebuchet MS" w:cs="Arial"/>
          <w:snapToGrid w:val="0"/>
          <w:color w:val="000000" w:themeColor="text1"/>
          <w:sz w:val="22"/>
          <w:szCs w:val="22"/>
        </w:rPr>
        <w:t xml:space="preserve"> tabuladores descritos en las</w:t>
      </w:r>
      <w:r w:rsidRPr="004F505C">
        <w:rPr>
          <w:rFonts w:ascii="Trebuchet MS" w:hAnsi="Trebuchet MS" w:cs="Arial"/>
          <w:snapToGrid w:val="0"/>
          <w:color w:val="000000" w:themeColor="text1"/>
          <w:sz w:val="22"/>
          <w:szCs w:val="22"/>
        </w:rPr>
        <w:t xml:space="preserve"> </w:t>
      </w:r>
      <w:r w:rsidR="00367DE0" w:rsidRPr="004F505C">
        <w:rPr>
          <w:rFonts w:ascii="Trebuchet MS" w:hAnsi="Trebuchet MS" w:cs="Arial"/>
          <w:snapToGrid w:val="0"/>
          <w:color w:val="000000" w:themeColor="text1"/>
          <w:sz w:val="22"/>
          <w:szCs w:val="22"/>
        </w:rPr>
        <w:t>P</w:t>
      </w:r>
      <w:r w:rsidRPr="004F505C">
        <w:rPr>
          <w:rFonts w:ascii="Trebuchet MS" w:hAnsi="Trebuchet MS" w:cs="Arial"/>
          <w:snapToGrid w:val="0"/>
          <w:color w:val="000000" w:themeColor="text1"/>
          <w:sz w:val="22"/>
          <w:szCs w:val="22"/>
        </w:rPr>
        <w:t xml:space="preserve">LINAUS, indicar el </w:t>
      </w:r>
      <w:r w:rsidR="00367DE0" w:rsidRPr="004F505C">
        <w:rPr>
          <w:rFonts w:ascii="Trebuchet MS" w:hAnsi="Trebuchet MS" w:cs="Arial"/>
          <w:snapToGrid w:val="0"/>
          <w:color w:val="000000" w:themeColor="text1"/>
          <w:sz w:val="22"/>
          <w:szCs w:val="22"/>
        </w:rPr>
        <w:t>nivel tabular</w:t>
      </w:r>
      <w:r w:rsidRPr="004F505C">
        <w:rPr>
          <w:rFonts w:ascii="Trebuchet MS" w:hAnsi="Trebuchet MS" w:cs="Arial"/>
          <w:snapToGrid w:val="0"/>
          <w:color w:val="000000" w:themeColor="text1"/>
          <w:sz w:val="22"/>
          <w:szCs w:val="22"/>
        </w:rPr>
        <w:t xml:space="preserve"> de </w:t>
      </w:r>
      <w:r w:rsidR="00367DE0" w:rsidRPr="004F505C">
        <w:rPr>
          <w:rFonts w:ascii="Trebuchet MS" w:hAnsi="Trebuchet MS" w:cs="Arial"/>
          <w:snapToGrid w:val="0"/>
          <w:color w:val="000000" w:themeColor="text1"/>
          <w:sz w:val="22"/>
          <w:szCs w:val="22"/>
        </w:rPr>
        <w:t>cada comensal</w:t>
      </w:r>
      <w:r w:rsidRPr="004F505C">
        <w:rPr>
          <w:rFonts w:ascii="Trebuchet MS" w:hAnsi="Trebuchet MS" w:cs="Arial"/>
          <w:snapToGrid w:val="0"/>
          <w:color w:val="000000" w:themeColor="text1"/>
          <w:sz w:val="22"/>
          <w:szCs w:val="22"/>
        </w:rPr>
        <w:t>.</w:t>
      </w:r>
    </w:p>
    <w:p w14:paraId="578A285E" w14:textId="6A3B8134" w:rsidR="00DA1164" w:rsidRPr="004F505C" w:rsidRDefault="00DA1164" w:rsidP="00DA1164">
      <w:pPr>
        <w:tabs>
          <w:tab w:val="left" w:pos="709"/>
        </w:tabs>
        <w:jc w:val="both"/>
        <w:rPr>
          <w:rFonts w:ascii="Trebuchet MS" w:hAnsi="Trebuchet MS" w:cs="Arial"/>
          <w:snapToGrid w:val="0"/>
          <w:color w:val="000000" w:themeColor="text1"/>
          <w:sz w:val="22"/>
          <w:szCs w:val="22"/>
        </w:rPr>
      </w:pPr>
    </w:p>
    <w:p w14:paraId="09F38FDF" w14:textId="5FE310F6" w:rsidR="000129F6" w:rsidRPr="004F505C" w:rsidRDefault="000129F6" w:rsidP="00DA1164">
      <w:pPr>
        <w:tabs>
          <w:tab w:val="left" w:pos="709"/>
        </w:tabs>
        <w:jc w:val="both"/>
        <w:rPr>
          <w:rFonts w:ascii="Trebuchet MS" w:hAnsi="Trebuchet MS" w:cs="Arial"/>
          <w:snapToGrid w:val="0"/>
          <w:color w:val="000000" w:themeColor="text1"/>
          <w:sz w:val="22"/>
          <w:szCs w:val="22"/>
        </w:rPr>
      </w:pPr>
    </w:p>
    <w:p w14:paraId="679DDCC3" w14:textId="58B02696" w:rsidR="000129F6" w:rsidRDefault="000129F6" w:rsidP="000129F6">
      <w:pPr>
        <w:tabs>
          <w:tab w:val="left" w:pos="709"/>
        </w:tabs>
        <w:jc w:val="both"/>
        <w:rPr>
          <w:rFonts w:ascii="Trebuchet MS" w:hAnsi="Trebuchet MS" w:cs="Arial"/>
          <w:snapToGrid w:val="0"/>
          <w:color w:val="000000" w:themeColor="text1"/>
          <w:sz w:val="22"/>
          <w:szCs w:val="22"/>
        </w:rPr>
      </w:pPr>
      <w:r w:rsidRPr="004F505C">
        <w:rPr>
          <w:rFonts w:ascii="Trebuchet MS" w:hAnsi="Trebuchet MS" w:cs="Arial"/>
          <w:snapToGrid w:val="0"/>
          <w:color w:val="000000" w:themeColor="text1"/>
          <w:sz w:val="22"/>
          <w:szCs w:val="22"/>
        </w:rPr>
        <w:t>Los trámites con cargo al Subsidio Federal Ordinario deben ingresar sellados con leyenda: Programa Federal U006</w:t>
      </w:r>
      <w:r w:rsidR="00321217">
        <w:rPr>
          <w:rFonts w:ascii="Trebuchet MS" w:hAnsi="Trebuchet MS" w:cs="Arial"/>
          <w:snapToGrid w:val="0"/>
          <w:color w:val="000000" w:themeColor="text1"/>
          <w:sz w:val="22"/>
          <w:szCs w:val="22"/>
        </w:rPr>
        <w:t xml:space="preserve"> y año en curso,</w:t>
      </w:r>
      <w:r w:rsidRPr="004F505C">
        <w:rPr>
          <w:rFonts w:ascii="Trebuchet MS" w:hAnsi="Trebuchet MS" w:cs="Arial"/>
          <w:snapToGrid w:val="0"/>
          <w:color w:val="000000" w:themeColor="text1"/>
          <w:sz w:val="22"/>
          <w:szCs w:val="22"/>
        </w:rPr>
        <w:t xml:space="preserve"> en cada una de sus hojas.</w:t>
      </w:r>
    </w:p>
    <w:p w14:paraId="15DC0950" w14:textId="355E111D" w:rsidR="002A1A55" w:rsidRDefault="002A1A55" w:rsidP="000129F6">
      <w:pPr>
        <w:tabs>
          <w:tab w:val="left" w:pos="709"/>
        </w:tabs>
        <w:jc w:val="both"/>
        <w:rPr>
          <w:rFonts w:ascii="Trebuchet MS" w:hAnsi="Trebuchet MS" w:cs="Arial"/>
          <w:snapToGrid w:val="0"/>
          <w:color w:val="000000" w:themeColor="text1"/>
          <w:sz w:val="22"/>
          <w:szCs w:val="22"/>
        </w:rPr>
      </w:pPr>
    </w:p>
    <w:p w14:paraId="74C35136" w14:textId="3A8ACB16" w:rsidR="002A1A55" w:rsidRPr="006E6A85" w:rsidRDefault="002A1A55" w:rsidP="000129F6">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 xml:space="preserve">Los trámites con cargo al Subsidio Estatal Ordinario financiado por Participaciones deben ingresar sellados con leyenda: Operado con Recursos Participaciones, </w:t>
      </w:r>
      <w:r w:rsidR="00321217" w:rsidRPr="006E6A85">
        <w:rPr>
          <w:rFonts w:ascii="Trebuchet MS" w:hAnsi="Trebuchet MS" w:cs="Arial"/>
          <w:snapToGrid w:val="0"/>
          <w:color w:val="2E74B5" w:themeColor="accent1" w:themeShade="BF"/>
          <w:sz w:val="22"/>
          <w:szCs w:val="22"/>
        </w:rPr>
        <w:t xml:space="preserve">y año en curso, </w:t>
      </w:r>
      <w:r w:rsidRPr="006E6A85">
        <w:rPr>
          <w:rFonts w:ascii="Trebuchet MS" w:hAnsi="Trebuchet MS" w:cs="Arial"/>
          <w:snapToGrid w:val="0"/>
          <w:color w:val="2E74B5" w:themeColor="accent1" w:themeShade="BF"/>
          <w:sz w:val="22"/>
          <w:szCs w:val="22"/>
        </w:rPr>
        <w:t>para ello, anualmente se les informarán los fondos respectivos.</w:t>
      </w:r>
    </w:p>
    <w:p w14:paraId="2E2B2019" w14:textId="77777777" w:rsidR="000129F6" w:rsidRPr="004F505C" w:rsidRDefault="000129F6" w:rsidP="000129F6">
      <w:pPr>
        <w:tabs>
          <w:tab w:val="left" w:pos="709"/>
        </w:tabs>
        <w:jc w:val="both"/>
        <w:rPr>
          <w:rFonts w:ascii="Trebuchet MS" w:hAnsi="Trebuchet MS" w:cs="Arial"/>
          <w:snapToGrid w:val="0"/>
          <w:color w:val="000000" w:themeColor="text1"/>
          <w:sz w:val="22"/>
          <w:szCs w:val="22"/>
        </w:rPr>
      </w:pPr>
    </w:p>
    <w:p w14:paraId="477B3134" w14:textId="1920E432" w:rsidR="000129F6" w:rsidRPr="006E6A85" w:rsidRDefault="000129F6" w:rsidP="000129F6">
      <w:pPr>
        <w:tabs>
          <w:tab w:val="left" w:pos="709"/>
        </w:tabs>
        <w:jc w:val="both"/>
        <w:rPr>
          <w:rFonts w:ascii="Trebuchet MS" w:hAnsi="Trebuchet MS" w:cs="Arial"/>
          <w:snapToGrid w:val="0"/>
          <w:color w:val="2E74B5" w:themeColor="accent1" w:themeShade="BF"/>
          <w:sz w:val="22"/>
          <w:szCs w:val="22"/>
        </w:rPr>
      </w:pPr>
      <w:r w:rsidRPr="004F505C">
        <w:rPr>
          <w:rFonts w:ascii="Trebuchet MS" w:hAnsi="Trebuchet MS" w:cs="Arial"/>
          <w:snapToGrid w:val="0"/>
          <w:color w:val="000000" w:themeColor="text1"/>
          <w:sz w:val="22"/>
          <w:szCs w:val="22"/>
        </w:rPr>
        <w:t xml:space="preserve">Cuando se solicite pago a persona física del Régimen de actividad empresarial y servicios profesionales, deberá anexarse Constancia de Situación Fiscal, esto con el fin de identificar </w:t>
      </w:r>
      <w:r w:rsidRPr="006E6A85">
        <w:rPr>
          <w:rFonts w:ascii="Trebuchet MS" w:hAnsi="Trebuchet MS" w:cs="Arial"/>
          <w:snapToGrid w:val="0"/>
          <w:color w:val="2E74B5" w:themeColor="accent1" w:themeShade="BF"/>
          <w:sz w:val="22"/>
          <w:szCs w:val="22"/>
        </w:rPr>
        <w:t xml:space="preserve">si </w:t>
      </w:r>
      <w:r w:rsidR="00497407" w:rsidRPr="006E6A85">
        <w:rPr>
          <w:rFonts w:ascii="Trebuchet MS" w:hAnsi="Trebuchet MS" w:cs="Arial"/>
          <w:snapToGrid w:val="0"/>
          <w:color w:val="2E74B5" w:themeColor="accent1" w:themeShade="BF"/>
          <w:sz w:val="22"/>
          <w:szCs w:val="22"/>
        </w:rPr>
        <w:t>deben retener</w:t>
      </w:r>
      <w:r w:rsidR="00321217" w:rsidRPr="006E6A85">
        <w:rPr>
          <w:rFonts w:ascii="Trebuchet MS" w:hAnsi="Trebuchet MS" w:cs="Arial"/>
          <w:snapToGrid w:val="0"/>
          <w:color w:val="2E74B5" w:themeColor="accent1" w:themeShade="BF"/>
          <w:sz w:val="22"/>
          <w:szCs w:val="22"/>
        </w:rPr>
        <w:t xml:space="preserve">se </w:t>
      </w:r>
      <w:r w:rsidR="00497407" w:rsidRPr="006E6A85">
        <w:rPr>
          <w:rFonts w:ascii="Trebuchet MS" w:hAnsi="Trebuchet MS" w:cs="Arial"/>
          <w:snapToGrid w:val="0"/>
          <w:color w:val="2E74B5" w:themeColor="accent1" w:themeShade="BF"/>
          <w:sz w:val="22"/>
          <w:szCs w:val="22"/>
        </w:rPr>
        <w:t xml:space="preserve"> impue</w:t>
      </w:r>
      <w:r w:rsidR="006E6A85">
        <w:rPr>
          <w:rFonts w:ascii="Trebuchet MS" w:hAnsi="Trebuchet MS" w:cs="Arial"/>
          <w:snapToGrid w:val="0"/>
          <w:color w:val="2E74B5" w:themeColor="accent1" w:themeShade="BF"/>
          <w:sz w:val="22"/>
          <w:szCs w:val="22"/>
        </w:rPr>
        <w:t>stos</w:t>
      </w:r>
      <w:r w:rsidR="00497407" w:rsidRPr="006E6A85">
        <w:rPr>
          <w:rFonts w:ascii="Trebuchet MS" w:hAnsi="Trebuchet MS" w:cs="Arial"/>
          <w:snapToGrid w:val="0"/>
          <w:color w:val="2E74B5" w:themeColor="accent1" w:themeShade="BF"/>
          <w:sz w:val="22"/>
          <w:szCs w:val="22"/>
        </w:rPr>
        <w:t>.</w:t>
      </w:r>
    </w:p>
    <w:p w14:paraId="5C1B74BA" w14:textId="77777777" w:rsidR="000129F6" w:rsidRPr="004F505C" w:rsidRDefault="000129F6" w:rsidP="000129F6">
      <w:pPr>
        <w:tabs>
          <w:tab w:val="left" w:pos="709"/>
        </w:tabs>
        <w:jc w:val="both"/>
        <w:rPr>
          <w:rFonts w:ascii="Trebuchet MS" w:hAnsi="Trebuchet MS" w:cs="Arial"/>
          <w:snapToGrid w:val="0"/>
          <w:color w:val="000000" w:themeColor="text1"/>
          <w:sz w:val="22"/>
          <w:szCs w:val="22"/>
        </w:rPr>
      </w:pPr>
    </w:p>
    <w:p w14:paraId="2459DF6F" w14:textId="36D17C59" w:rsidR="000129F6" w:rsidRDefault="000129F6" w:rsidP="000129F6">
      <w:pPr>
        <w:tabs>
          <w:tab w:val="left" w:pos="709"/>
        </w:tabs>
        <w:jc w:val="both"/>
        <w:rPr>
          <w:rFonts w:ascii="Trebuchet MS" w:hAnsi="Trebuchet MS" w:cs="Arial"/>
          <w:snapToGrid w:val="0"/>
          <w:color w:val="FF0000"/>
          <w:sz w:val="22"/>
          <w:szCs w:val="22"/>
        </w:rPr>
      </w:pPr>
      <w:r w:rsidRPr="004F505C">
        <w:rPr>
          <w:rFonts w:ascii="Trebuchet MS" w:hAnsi="Trebuchet MS" w:cs="Arial"/>
          <w:snapToGrid w:val="0"/>
          <w:color w:val="000000" w:themeColor="text1"/>
          <w:sz w:val="22"/>
          <w:szCs w:val="22"/>
        </w:rPr>
        <w:t xml:space="preserve">Cuando se adquieran directamente materiales que </w:t>
      </w:r>
      <w:r w:rsidR="002F68BB">
        <w:rPr>
          <w:rFonts w:ascii="Trebuchet MS" w:hAnsi="Trebuchet MS" w:cs="Arial"/>
          <w:snapToGrid w:val="0"/>
          <w:color w:val="000000" w:themeColor="text1"/>
          <w:sz w:val="22"/>
          <w:szCs w:val="22"/>
        </w:rPr>
        <w:t xml:space="preserve">estén </w:t>
      </w:r>
      <w:r w:rsidRPr="004F505C">
        <w:rPr>
          <w:rFonts w:ascii="Trebuchet MS" w:hAnsi="Trebuchet MS" w:cs="Arial"/>
          <w:snapToGrid w:val="0"/>
          <w:color w:val="000000" w:themeColor="text1"/>
          <w:sz w:val="22"/>
          <w:szCs w:val="22"/>
        </w:rPr>
        <w:t xml:space="preserve">en el cuadro básico de almacén, deberá anexarse </w:t>
      </w:r>
      <w:r w:rsidR="00023563" w:rsidRPr="004F505C">
        <w:rPr>
          <w:rFonts w:ascii="Trebuchet MS" w:hAnsi="Trebuchet MS" w:cs="Arial"/>
          <w:snapToGrid w:val="0"/>
          <w:color w:val="000000" w:themeColor="text1"/>
          <w:sz w:val="22"/>
          <w:szCs w:val="22"/>
        </w:rPr>
        <w:t xml:space="preserve">impresión de la </w:t>
      </w:r>
      <w:r w:rsidRPr="004F505C">
        <w:rPr>
          <w:rFonts w:ascii="Trebuchet MS" w:hAnsi="Trebuchet MS" w:cs="Arial"/>
          <w:snapToGrid w:val="0"/>
          <w:color w:val="000000" w:themeColor="text1"/>
          <w:sz w:val="22"/>
          <w:szCs w:val="22"/>
        </w:rPr>
        <w:t>consulta</w:t>
      </w:r>
      <w:r w:rsidR="00023563" w:rsidRPr="004F505C">
        <w:rPr>
          <w:rFonts w:ascii="Trebuchet MS" w:hAnsi="Trebuchet MS" w:cs="Arial"/>
          <w:snapToGrid w:val="0"/>
          <w:color w:val="000000" w:themeColor="text1"/>
          <w:sz w:val="22"/>
          <w:szCs w:val="22"/>
        </w:rPr>
        <w:t xml:space="preserve"> hecha</w:t>
      </w:r>
      <w:r w:rsidR="00EB7BDD" w:rsidRPr="004F505C">
        <w:rPr>
          <w:rFonts w:ascii="Trebuchet MS" w:hAnsi="Trebuchet MS" w:cs="Arial"/>
          <w:snapToGrid w:val="0"/>
          <w:color w:val="000000" w:themeColor="text1"/>
          <w:sz w:val="22"/>
          <w:szCs w:val="22"/>
        </w:rPr>
        <w:t xml:space="preserve"> </w:t>
      </w:r>
      <w:r w:rsidR="00023563" w:rsidRPr="00BC465E">
        <w:rPr>
          <w:rFonts w:ascii="Trebuchet MS" w:hAnsi="Trebuchet MS" w:cs="Arial"/>
          <w:b/>
          <w:bCs/>
          <w:snapToGrid w:val="0"/>
          <w:color w:val="000000" w:themeColor="text1"/>
          <w:sz w:val="22"/>
          <w:szCs w:val="22"/>
        </w:rPr>
        <w:t>exclusivamente</w:t>
      </w:r>
      <w:r w:rsidR="00023563" w:rsidRPr="004F505C">
        <w:rPr>
          <w:rFonts w:ascii="Trebuchet MS" w:hAnsi="Trebuchet MS" w:cs="Arial"/>
          <w:snapToGrid w:val="0"/>
          <w:color w:val="000000" w:themeColor="text1"/>
          <w:sz w:val="22"/>
          <w:szCs w:val="22"/>
        </w:rPr>
        <w:t xml:space="preserve"> del artículo a adquirir</w:t>
      </w:r>
      <w:r w:rsidR="002F68BB">
        <w:rPr>
          <w:rFonts w:ascii="Trebuchet MS" w:hAnsi="Trebuchet MS" w:cs="Arial"/>
          <w:snapToGrid w:val="0"/>
          <w:color w:val="000000" w:themeColor="text1"/>
          <w:sz w:val="22"/>
          <w:szCs w:val="22"/>
        </w:rPr>
        <w:t xml:space="preserve"> </w:t>
      </w:r>
      <w:r w:rsidR="002F68BB" w:rsidRPr="006E6A85">
        <w:rPr>
          <w:rFonts w:ascii="Trebuchet MS" w:hAnsi="Trebuchet MS" w:cs="Arial"/>
          <w:snapToGrid w:val="0"/>
          <w:color w:val="2E74B5" w:themeColor="accent1" w:themeShade="BF"/>
          <w:sz w:val="22"/>
          <w:szCs w:val="22"/>
        </w:rPr>
        <w:t>(legible)</w:t>
      </w:r>
      <w:r w:rsidR="00023563" w:rsidRPr="006E6A85">
        <w:rPr>
          <w:rFonts w:ascii="Trebuchet MS" w:hAnsi="Trebuchet MS" w:cs="Arial"/>
          <w:snapToGrid w:val="0"/>
          <w:color w:val="2E74B5" w:themeColor="accent1" w:themeShade="BF"/>
          <w:sz w:val="22"/>
          <w:szCs w:val="22"/>
        </w:rPr>
        <w:t xml:space="preserve">, </w:t>
      </w:r>
      <w:r w:rsidR="00023563" w:rsidRPr="004F505C">
        <w:rPr>
          <w:rFonts w:ascii="Trebuchet MS" w:hAnsi="Trebuchet MS" w:cs="Arial"/>
          <w:snapToGrid w:val="0"/>
          <w:color w:val="000000" w:themeColor="text1"/>
          <w:sz w:val="22"/>
          <w:szCs w:val="22"/>
        </w:rPr>
        <w:t xml:space="preserve">donde se visualice la fecha, esto </w:t>
      </w:r>
      <w:r w:rsidRPr="004F505C">
        <w:rPr>
          <w:rFonts w:ascii="Trebuchet MS" w:hAnsi="Trebuchet MS" w:cs="Arial"/>
          <w:snapToGrid w:val="0"/>
          <w:color w:val="000000" w:themeColor="text1"/>
          <w:sz w:val="22"/>
          <w:szCs w:val="22"/>
        </w:rPr>
        <w:t>como evidencia de que</w:t>
      </w:r>
      <w:r w:rsidR="00B230D5" w:rsidRPr="004F505C">
        <w:rPr>
          <w:rFonts w:ascii="Trebuchet MS" w:hAnsi="Trebuchet MS" w:cs="Arial"/>
          <w:snapToGrid w:val="0"/>
          <w:color w:val="000000" w:themeColor="text1"/>
          <w:sz w:val="22"/>
          <w:szCs w:val="22"/>
        </w:rPr>
        <w:t xml:space="preserve"> </w:t>
      </w:r>
      <w:r w:rsidR="00FB0022" w:rsidRPr="004F505C">
        <w:rPr>
          <w:rFonts w:ascii="Trebuchet MS" w:hAnsi="Trebuchet MS" w:cs="Arial"/>
          <w:snapToGrid w:val="0"/>
          <w:color w:val="000000" w:themeColor="text1"/>
          <w:sz w:val="22"/>
          <w:szCs w:val="22"/>
        </w:rPr>
        <w:t xml:space="preserve">el artículo </w:t>
      </w:r>
      <w:r w:rsidRPr="004F505C">
        <w:rPr>
          <w:rFonts w:ascii="Trebuchet MS" w:hAnsi="Trebuchet MS" w:cs="Arial"/>
          <w:snapToGrid w:val="0"/>
          <w:color w:val="000000" w:themeColor="text1"/>
          <w:sz w:val="22"/>
          <w:szCs w:val="22"/>
        </w:rPr>
        <w:t>no se encontraba en existencia en el momento de la compra.</w:t>
      </w:r>
      <w:r w:rsidR="00023563" w:rsidRPr="004F505C">
        <w:rPr>
          <w:color w:val="000000" w:themeColor="text1"/>
        </w:rPr>
        <w:t xml:space="preserve"> (</w:t>
      </w:r>
      <w:r w:rsidR="00023563" w:rsidRPr="004F505C">
        <w:rPr>
          <w:rFonts w:ascii="Trebuchet MS" w:hAnsi="Trebuchet MS" w:cs="Arial"/>
          <w:snapToGrid w:val="0"/>
          <w:color w:val="000000" w:themeColor="text1"/>
          <w:sz w:val="22"/>
          <w:szCs w:val="22"/>
        </w:rPr>
        <w:t>transacción “zmm_cat_material</w:t>
      </w:r>
      <w:r w:rsidR="00497407">
        <w:rPr>
          <w:rFonts w:ascii="Trebuchet MS" w:hAnsi="Trebuchet MS" w:cs="Arial"/>
          <w:snapToGrid w:val="0"/>
          <w:color w:val="000000" w:themeColor="text1"/>
          <w:sz w:val="22"/>
          <w:szCs w:val="22"/>
        </w:rPr>
        <w:t xml:space="preserve"> </w:t>
      </w:r>
      <w:r w:rsidR="00497407" w:rsidRPr="006E6A85">
        <w:rPr>
          <w:rFonts w:ascii="Trebuchet MS" w:hAnsi="Trebuchet MS" w:cs="Arial"/>
          <w:snapToGrid w:val="0"/>
          <w:color w:val="2E74B5" w:themeColor="accent1" w:themeShade="BF"/>
          <w:sz w:val="22"/>
          <w:szCs w:val="22"/>
        </w:rPr>
        <w:t>configurar impresión con fecha</w:t>
      </w:r>
      <w:r w:rsidR="00023563" w:rsidRPr="006E6A85">
        <w:rPr>
          <w:rFonts w:ascii="Trebuchet MS" w:hAnsi="Trebuchet MS" w:cs="Arial"/>
          <w:snapToGrid w:val="0"/>
          <w:color w:val="2E74B5" w:themeColor="accent1" w:themeShade="BF"/>
          <w:sz w:val="22"/>
          <w:szCs w:val="22"/>
        </w:rPr>
        <w:t>)</w:t>
      </w:r>
      <w:r w:rsidR="002F68BB" w:rsidRPr="006E6A85">
        <w:rPr>
          <w:rFonts w:ascii="Trebuchet MS" w:hAnsi="Trebuchet MS" w:cs="Arial"/>
          <w:snapToGrid w:val="0"/>
          <w:color w:val="2E74B5" w:themeColor="accent1" w:themeShade="BF"/>
          <w:sz w:val="22"/>
          <w:szCs w:val="22"/>
        </w:rPr>
        <w:t xml:space="preserve">. </w:t>
      </w:r>
    </w:p>
    <w:p w14:paraId="094E20AC" w14:textId="15481132" w:rsidR="0013571A" w:rsidRDefault="0013571A" w:rsidP="000129F6">
      <w:pPr>
        <w:tabs>
          <w:tab w:val="left" w:pos="709"/>
        </w:tabs>
        <w:jc w:val="both"/>
        <w:rPr>
          <w:rFonts w:ascii="Trebuchet MS" w:hAnsi="Trebuchet MS" w:cs="Arial"/>
          <w:snapToGrid w:val="0"/>
          <w:color w:val="FF0000"/>
          <w:sz w:val="22"/>
          <w:szCs w:val="22"/>
        </w:rPr>
      </w:pPr>
    </w:p>
    <w:p w14:paraId="08C8732D" w14:textId="7A64617E" w:rsidR="0013571A" w:rsidRPr="006E6A85" w:rsidRDefault="0013571A" w:rsidP="000129F6">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 xml:space="preserve">Para materiales de </w:t>
      </w:r>
      <w:r w:rsidR="002F68BB" w:rsidRPr="006E6A85">
        <w:rPr>
          <w:rFonts w:ascii="Trebuchet MS" w:hAnsi="Trebuchet MS" w:cs="Arial"/>
          <w:snapToGrid w:val="0"/>
          <w:color w:val="2E74B5" w:themeColor="accent1" w:themeShade="BF"/>
          <w:sz w:val="22"/>
          <w:szCs w:val="22"/>
        </w:rPr>
        <w:t>las partidas</w:t>
      </w:r>
      <w:r w:rsidRPr="006E6A85">
        <w:rPr>
          <w:rFonts w:ascii="Trebuchet MS" w:hAnsi="Trebuchet MS" w:cs="Arial"/>
          <w:snapToGrid w:val="0"/>
          <w:color w:val="2E74B5" w:themeColor="accent1" w:themeShade="BF"/>
          <w:sz w:val="22"/>
          <w:szCs w:val="22"/>
        </w:rPr>
        <w:t xml:space="preserve"> 2111</w:t>
      </w:r>
      <w:r w:rsidR="00BC465E" w:rsidRPr="006E6A85">
        <w:rPr>
          <w:rFonts w:ascii="Trebuchet MS" w:hAnsi="Trebuchet MS" w:cs="Arial"/>
          <w:snapToGrid w:val="0"/>
          <w:color w:val="2E74B5" w:themeColor="accent1" w:themeShade="BF"/>
          <w:sz w:val="22"/>
          <w:szCs w:val="22"/>
        </w:rPr>
        <w:t>,</w:t>
      </w:r>
      <w:r w:rsidR="00D81404" w:rsidRPr="006E6A85">
        <w:rPr>
          <w:rFonts w:ascii="Trebuchet MS" w:hAnsi="Trebuchet MS" w:cs="Arial"/>
          <w:snapToGrid w:val="0"/>
          <w:color w:val="2E74B5" w:themeColor="accent1" w:themeShade="BF"/>
          <w:sz w:val="22"/>
          <w:szCs w:val="22"/>
        </w:rPr>
        <w:t xml:space="preserve"> 2141,</w:t>
      </w:r>
      <w:r w:rsidR="00BC465E" w:rsidRPr="006E6A85">
        <w:rPr>
          <w:rFonts w:ascii="Trebuchet MS" w:hAnsi="Trebuchet MS" w:cs="Arial"/>
          <w:snapToGrid w:val="0"/>
          <w:color w:val="2E74B5" w:themeColor="accent1" w:themeShade="BF"/>
          <w:sz w:val="22"/>
          <w:szCs w:val="22"/>
        </w:rPr>
        <w:t xml:space="preserve"> </w:t>
      </w:r>
      <w:r w:rsidRPr="006E6A85">
        <w:rPr>
          <w:rFonts w:ascii="Trebuchet MS" w:hAnsi="Trebuchet MS" w:cs="Arial"/>
          <w:snapToGrid w:val="0"/>
          <w:color w:val="2E74B5" w:themeColor="accent1" w:themeShade="BF"/>
          <w:sz w:val="22"/>
          <w:szCs w:val="22"/>
        </w:rPr>
        <w:t>2161</w:t>
      </w:r>
      <w:r w:rsidR="00D81404" w:rsidRPr="006E6A85">
        <w:rPr>
          <w:rFonts w:ascii="Trebuchet MS" w:hAnsi="Trebuchet MS" w:cs="Arial"/>
          <w:snapToGrid w:val="0"/>
          <w:color w:val="2E74B5" w:themeColor="accent1" w:themeShade="BF"/>
          <w:sz w:val="22"/>
          <w:szCs w:val="22"/>
        </w:rPr>
        <w:t xml:space="preserve"> y 2171</w:t>
      </w:r>
      <w:r w:rsidRPr="006E6A85">
        <w:rPr>
          <w:rFonts w:ascii="Trebuchet MS" w:hAnsi="Trebuchet MS" w:cs="Arial"/>
          <w:snapToGrid w:val="0"/>
          <w:color w:val="2E74B5" w:themeColor="accent1" w:themeShade="BF"/>
          <w:sz w:val="22"/>
          <w:szCs w:val="22"/>
        </w:rPr>
        <w:t xml:space="preserve"> fuera del cuadro básico de almacén, deberá anexarse </w:t>
      </w:r>
      <w:r w:rsidR="00453801" w:rsidRPr="006E6A85">
        <w:rPr>
          <w:rFonts w:ascii="Trebuchet MS" w:hAnsi="Trebuchet MS" w:cs="Arial"/>
          <w:snapToGrid w:val="0"/>
          <w:color w:val="2E74B5" w:themeColor="accent1" w:themeShade="BF"/>
          <w:sz w:val="22"/>
          <w:szCs w:val="22"/>
        </w:rPr>
        <w:t>oficio o formato</w:t>
      </w:r>
      <w:r w:rsidRPr="006E6A85">
        <w:rPr>
          <w:rFonts w:ascii="Trebuchet MS" w:hAnsi="Trebuchet MS" w:cs="Arial"/>
          <w:snapToGrid w:val="0"/>
          <w:color w:val="2E74B5" w:themeColor="accent1" w:themeShade="BF"/>
          <w:sz w:val="22"/>
          <w:szCs w:val="22"/>
        </w:rPr>
        <w:t xml:space="preserve"> </w:t>
      </w:r>
      <w:r w:rsidR="002F68BB" w:rsidRPr="006E6A85">
        <w:rPr>
          <w:rFonts w:ascii="Trebuchet MS" w:hAnsi="Trebuchet MS" w:cs="Arial"/>
          <w:snapToGrid w:val="0"/>
          <w:color w:val="2E74B5" w:themeColor="accent1" w:themeShade="BF"/>
          <w:sz w:val="22"/>
          <w:szCs w:val="22"/>
        </w:rPr>
        <w:t xml:space="preserve">donde </w:t>
      </w:r>
      <w:r w:rsidR="00BC465E" w:rsidRPr="006E6A85">
        <w:rPr>
          <w:rFonts w:ascii="Trebuchet MS" w:hAnsi="Trebuchet MS" w:cs="Arial"/>
          <w:snapToGrid w:val="0"/>
          <w:color w:val="2E74B5" w:themeColor="accent1" w:themeShade="BF"/>
          <w:sz w:val="22"/>
          <w:szCs w:val="22"/>
        </w:rPr>
        <w:t xml:space="preserve">se haga constar que los artículos no </w:t>
      </w:r>
      <w:r w:rsidR="00453801" w:rsidRPr="006E6A85">
        <w:rPr>
          <w:rFonts w:ascii="Trebuchet MS" w:hAnsi="Trebuchet MS" w:cs="Arial"/>
          <w:snapToGrid w:val="0"/>
          <w:color w:val="2E74B5" w:themeColor="accent1" w:themeShade="BF"/>
          <w:sz w:val="22"/>
          <w:szCs w:val="22"/>
        </w:rPr>
        <w:t>están considerados en almacén.</w:t>
      </w:r>
      <w:r w:rsidR="00C932C3" w:rsidRPr="006E6A85">
        <w:rPr>
          <w:rFonts w:ascii="Trebuchet MS" w:hAnsi="Trebuchet MS" w:cs="Arial"/>
          <w:snapToGrid w:val="0"/>
          <w:color w:val="2E74B5" w:themeColor="accent1" w:themeShade="BF"/>
          <w:sz w:val="22"/>
          <w:szCs w:val="22"/>
        </w:rPr>
        <w:t xml:space="preserve"> Se sugiere </w:t>
      </w:r>
      <w:r w:rsidR="000C0096" w:rsidRPr="006E6A85">
        <w:rPr>
          <w:rFonts w:ascii="Trebuchet MS" w:hAnsi="Trebuchet MS" w:cs="Arial"/>
          <w:snapToGrid w:val="0"/>
          <w:color w:val="2E74B5" w:themeColor="accent1" w:themeShade="BF"/>
          <w:sz w:val="22"/>
          <w:szCs w:val="22"/>
        </w:rPr>
        <w:t>utilizar formato Carta de autorización de insumos fuera de almacén.</w:t>
      </w:r>
    </w:p>
    <w:p w14:paraId="74213530" w14:textId="390267A0" w:rsidR="00CD43E7" w:rsidRPr="004F505C" w:rsidRDefault="00CD43E7" w:rsidP="00DA1164">
      <w:pPr>
        <w:tabs>
          <w:tab w:val="left" w:pos="709"/>
        </w:tabs>
        <w:jc w:val="both"/>
        <w:rPr>
          <w:rFonts w:ascii="Trebuchet MS" w:hAnsi="Trebuchet MS" w:cs="Arial"/>
          <w:snapToGrid w:val="0"/>
          <w:color w:val="000000" w:themeColor="text1"/>
          <w:sz w:val="22"/>
          <w:szCs w:val="22"/>
        </w:rPr>
      </w:pPr>
    </w:p>
    <w:p w14:paraId="37B299C3" w14:textId="6E353C5D" w:rsidR="00BC465E" w:rsidRPr="006E6A85" w:rsidRDefault="00CD43E7" w:rsidP="00203D40">
      <w:pPr>
        <w:tabs>
          <w:tab w:val="left" w:pos="709"/>
        </w:tabs>
        <w:jc w:val="both"/>
        <w:rPr>
          <w:rFonts w:ascii="Trebuchet MS" w:hAnsi="Trebuchet MS" w:cs="Arial"/>
          <w:snapToGrid w:val="0"/>
          <w:color w:val="2E74B5" w:themeColor="accent1" w:themeShade="BF"/>
          <w:sz w:val="22"/>
          <w:szCs w:val="22"/>
        </w:rPr>
      </w:pPr>
      <w:r w:rsidRPr="004F505C">
        <w:rPr>
          <w:rFonts w:ascii="Trebuchet MS" w:hAnsi="Trebuchet MS" w:cs="Arial"/>
          <w:snapToGrid w:val="0"/>
          <w:color w:val="000000" w:themeColor="text1"/>
          <w:sz w:val="22"/>
          <w:szCs w:val="22"/>
        </w:rPr>
        <w:t>Cuando se realice el pago de una factura en 2 o más tr</w:t>
      </w:r>
      <w:r w:rsidR="00D107F2" w:rsidRPr="004F505C">
        <w:rPr>
          <w:rFonts w:ascii="Trebuchet MS" w:hAnsi="Trebuchet MS" w:cs="Arial"/>
          <w:snapToGrid w:val="0"/>
          <w:color w:val="000000" w:themeColor="text1"/>
          <w:sz w:val="22"/>
          <w:szCs w:val="22"/>
        </w:rPr>
        <w:t>á</w:t>
      </w:r>
      <w:r w:rsidRPr="004F505C">
        <w:rPr>
          <w:rFonts w:ascii="Trebuchet MS" w:hAnsi="Trebuchet MS" w:cs="Arial"/>
          <w:snapToGrid w:val="0"/>
          <w:color w:val="000000" w:themeColor="text1"/>
          <w:sz w:val="22"/>
          <w:szCs w:val="22"/>
        </w:rPr>
        <w:t>mites, debe indicarse el número de documento con el cual se paga el complemento</w:t>
      </w:r>
      <w:r w:rsidR="00BC465E">
        <w:rPr>
          <w:rFonts w:ascii="Trebuchet MS" w:hAnsi="Trebuchet MS" w:cs="Arial"/>
          <w:snapToGrid w:val="0"/>
          <w:color w:val="000000" w:themeColor="text1"/>
          <w:sz w:val="22"/>
          <w:szCs w:val="22"/>
        </w:rPr>
        <w:t xml:space="preserve">. </w:t>
      </w:r>
      <w:r w:rsidR="00BC465E" w:rsidRPr="006E6A85">
        <w:rPr>
          <w:rFonts w:ascii="Trebuchet MS" w:hAnsi="Trebuchet MS" w:cs="Arial"/>
          <w:snapToGrid w:val="0"/>
          <w:color w:val="2E74B5" w:themeColor="accent1" w:themeShade="BF"/>
          <w:sz w:val="22"/>
          <w:szCs w:val="22"/>
        </w:rPr>
        <w:t xml:space="preserve">Si esta separación se debe a diferentes fuentes de financiamiento </w:t>
      </w:r>
      <w:r w:rsidR="00BC465E" w:rsidRPr="006E6A85">
        <w:rPr>
          <w:rFonts w:ascii="Trebuchet MS" w:hAnsi="Trebuchet MS" w:cs="Arial"/>
          <w:snapToGrid w:val="0"/>
          <w:color w:val="2E74B5" w:themeColor="accent1" w:themeShade="BF"/>
          <w:sz w:val="22"/>
          <w:szCs w:val="22"/>
        </w:rPr>
        <w:lastRenderedPageBreak/>
        <w:t>y una de ellas se paga en Dirección de Recursos Financieros y otra en Campus o CNMS, favor de enviar ambos tramites a la DRF.</w:t>
      </w:r>
    </w:p>
    <w:p w14:paraId="47722586" w14:textId="77777777" w:rsidR="000156DF" w:rsidRPr="000156DF" w:rsidRDefault="000156DF" w:rsidP="000156DF">
      <w:pPr>
        <w:tabs>
          <w:tab w:val="left" w:pos="709"/>
        </w:tabs>
        <w:jc w:val="both"/>
        <w:rPr>
          <w:rFonts w:ascii="Trebuchet MS" w:hAnsi="Trebuchet MS" w:cs="Arial"/>
          <w:snapToGrid w:val="0"/>
          <w:color w:val="000000" w:themeColor="text1"/>
          <w:sz w:val="22"/>
          <w:szCs w:val="22"/>
        </w:rPr>
      </w:pPr>
    </w:p>
    <w:p w14:paraId="011664FE" w14:textId="783B3934" w:rsidR="000156DF" w:rsidRPr="000156DF" w:rsidRDefault="000156DF" w:rsidP="000156DF">
      <w:pPr>
        <w:tabs>
          <w:tab w:val="left" w:pos="709"/>
        </w:tabs>
        <w:jc w:val="both"/>
        <w:rPr>
          <w:rFonts w:ascii="Trebuchet MS" w:hAnsi="Trebuchet MS" w:cs="Arial"/>
          <w:snapToGrid w:val="0"/>
          <w:color w:val="000000" w:themeColor="text1"/>
          <w:sz w:val="22"/>
          <w:szCs w:val="22"/>
        </w:rPr>
      </w:pPr>
      <w:r w:rsidRPr="000156DF">
        <w:rPr>
          <w:rFonts w:ascii="Trebuchet MS" w:hAnsi="Trebuchet MS" w:cs="Arial"/>
          <w:snapToGrid w:val="0"/>
          <w:color w:val="000000" w:themeColor="text1"/>
          <w:sz w:val="22"/>
          <w:szCs w:val="22"/>
        </w:rPr>
        <w:t>La transferencia bancaria correspondiente al trámite se hará a la cuenta CLABE impresa en la SP, en caso de que no se vea impresa, es necesario agregar la impresión de la transacción ZFI-012 y subrayar la cuenta</w:t>
      </w:r>
      <w:r w:rsidR="005E1E44">
        <w:rPr>
          <w:rFonts w:ascii="Trebuchet MS" w:hAnsi="Trebuchet MS" w:cs="Arial"/>
          <w:snapToGrid w:val="0"/>
          <w:color w:val="000000" w:themeColor="text1"/>
          <w:sz w:val="22"/>
          <w:szCs w:val="22"/>
        </w:rPr>
        <w:t xml:space="preserve"> en caso de </w:t>
      </w:r>
      <w:r w:rsidR="006744B2">
        <w:rPr>
          <w:rFonts w:ascii="Trebuchet MS" w:hAnsi="Trebuchet MS" w:cs="Arial"/>
          <w:snapToGrid w:val="0"/>
          <w:color w:val="000000" w:themeColor="text1"/>
          <w:sz w:val="22"/>
          <w:szCs w:val="22"/>
        </w:rPr>
        <w:t>varias,</w:t>
      </w:r>
      <w:r w:rsidRPr="000156DF">
        <w:rPr>
          <w:rFonts w:ascii="Trebuchet MS" w:hAnsi="Trebuchet MS" w:cs="Arial"/>
          <w:snapToGrid w:val="0"/>
          <w:color w:val="000000" w:themeColor="text1"/>
          <w:sz w:val="22"/>
          <w:szCs w:val="22"/>
        </w:rPr>
        <w:t xml:space="preserve"> esta impresión debe traer nombre y firma del enlace que indica la cuenta.</w:t>
      </w:r>
      <w:r w:rsidR="005E1E44" w:rsidRPr="005E1E44">
        <w:t xml:space="preserve"> </w:t>
      </w:r>
      <w:r w:rsidR="005E1E44" w:rsidRPr="005E1E44">
        <w:rPr>
          <w:rFonts w:ascii="Trebuchet MS" w:hAnsi="Trebuchet MS" w:cs="Arial"/>
          <w:snapToGrid w:val="0"/>
          <w:color w:val="000000" w:themeColor="text1"/>
          <w:sz w:val="22"/>
          <w:szCs w:val="22"/>
        </w:rPr>
        <w:t>En caso de que los acreedores tengan 2 o más cuentas bancarias dadas de alta, deberá seleccionarse la correcta.</w:t>
      </w:r>
    </w:p>
    <w:p w14:paraId="532D198C" w14:textId="77777777" w:rsidR="000156DF" w:rsidRPr="000156DF" w:rsidRDefault="000156DF" w:rsidP="000156DF">
      <w:pPr>
        <w:tabs>
          <w:tab w:val="left" w:pos="709"/>
        </w:tabs>
        <w:jc w:val="both"/>
        <w:rPr>
          <w:rFonts w:ascii="Trebuchet MS" w:hAnsi="Trebuchet MS" w:cs="Arial"/>
          <w:snapToGrid w:val="0"/>
          <w:color w:val="000000" w:themeColor="text1"/>
          <w:sz w:val="22"/>
          <w:szCs w:val="22"/>
        </w:rPr>
      </w:pPr>
    </w:p>
    <w:p w14:paraId="277A2580" w14:textId="206B0A9F" w:rsidR="003037B7" w:rsidRDefault="000156DF" w:rsidP="000156DF">
      <w:pPr>
        <w:tabs>
          <w:tab w:val="left" w:pos="709"/>
        </w:tabs>
        <w:jc w:val="both"/>
        <w:rPr>
          <w:rFonts w:ascii="Trebuchet MS" w:hAnsi="Trebuchet MS" w:cs="Arial"/>
          <w:snapToGrid w:val="0"/>
          <w:color w:val="000000" w:themeColor="text1"/>
          <w:sz w:val="22"/>
          <w:szCs w:val="22"/>
        </w:rPr>
      </w:pPr>
      <w:r w:rsidRPr="000156DF">
        <w:rPr>
          <w:rFonts w:ascii="Trebuchet MS" w:hAnsi="Trebuchet MS" w:cs="Arial"/>
          <w:snapToGrid w:val="0"/>
          <w:color w:val="000000" w:themeColor="text1"/>
          <w:sz w:val="22"/>
          <w:szCs w:val="22"/>
        </w:rPr>
        <w:t>Tratándose de pagos referenciados, deberán anexar una hoja con los datos de la transferencia (convenio, referencia, etc.)</w:t>
      </w:r>
    </w:p>
    <w:p w14:paraId="458338F9" w14:textId="00411122" w:rsidR="0048286A" w:rsidRDefault="0048286A" w:rsidP="000156DF">
      <w:pPr>
        <w:tabs>
          <w:tab w:val="left" w:pos="709"/>
        </w:tabs>
        <w:jc w:val="both"/>
        <w:rPr>
          <w:rFonts w:ascii="Trebuchet MS" w:hAnsi="Trebuchet MS" w:cs="Arial"/>
          <w:snapToGrid w:val="0"/>
          <w:color w:val="000000" w:themeColor="text1"/>
          <w:sz w:val="22"/>
          <w:szCs w:val="22"/>
        </w:rPr>
      </w:pPr>
    </w:p>
    <w:p w14:paraId="5B3AFB99" w14:textId="7A39F1E0" w:rsidR="007912A9" w:rsidRPr="006E6A85" w:rsidRDefault="007912A9" w:rsidP="000156DF">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En convenios apoyados por organismos como CONACYT, IDEA, SEP, etc. El responsable técnico, así como el coordinador o enlace administrativo, deberán conservar un expediente digital que incluya al menos lo siguiente:</w:t>
      </w:r>
    </w:p>
    <w:p w14:paraId="7828E1A2" w14:textId="77777777" w:rsidR="008F7BB7" w:rsidRPr="006E6A85" w:rsidRDefault="008F7BB7" w:rsidP="000156DF">
      <w:pPr>
        <w:tabs>
          <w:tab w:val="left" w:pos="709"/>
        </w:tabs>
        <w:jc w:val="both"/>
        <w:rPr>
          <w:rFonts w:ascii="Trebuchet MS" w:hAnsi="Trebuchet MS" w:cs="Arial"/>
          <w:snapToGrid w:val="0"/>
          <w:color w:val="2E74B5" w:themeColor="accent1" w:themeShade="BF"/>
          <w:sz w:val="22"/>
          <w:szCs w:val="22"/>
        </w:rPr>
      </w:pPr>
    </w:p>
    <w:p w14:paraId="442D0A78" w14:textId="06A301E7" w:rsidR="008F7BB7" w:rsidRPr="006E6A85" w:rsidRDefault="008F7BB7" w:rsidP="000156DF">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Copia del Convenio</w:t>
      </w:r>
    </w:p>
    <w:p w14:paraId="555AA981" w14:textId="160475EF" w:rsidR="007912A9" w:rsidRPr="006E6A85" w:rsidRDefault="008F7BB7" w:rsidP="000156DF">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 xml:space="preserve">Pólizas </w:t>
      </w:r>
      <w:r w:rsidR="007912A9" w:rsidRPr="006E6A85">
        <w:rPr>
          <w:rFonts w:ascii="Trebuchet MS" w:hAnsi="Trebuchet MS" w:cs="Arial"/>
          <w:snapToGrid w:val="0"/>
          <w:color w:val="2E74B5" w:themeColor="accent1" w:themeShade="BF"/>
          <w:sz w:val="22"/>
          <w:szCs w:val="22"/>
        </w:rPr>
        <w:t>SP</w:t>
      </w:r>
      <w:r w:rsidRPr="006E6A85">
        <w:rPr>
          <w:rFonts w:ascii="Trebuchet MS" w:hAnsi="Trebuchet MS" w:cs="Arial"/>
          <w:snapToGrid w:val="0"/>
          <w:color w:val="2E74B5" w:themeColor="accent1" w:themeShade="BF"/>
          <w:sz w:val="22"/>
          <w:szCs w:val="22"/>
        </w:rPr>
        <w:t xml:space="preserve"> </w:t>
      </w:r>
    </w:p>
    <w:p w14:paraId="03571C97" w14:textId="714EAC28" w:rsidR="007912A9" w:rsidRPr="006E6A85" w:rsidRDefault="008F7BB7" w:rsidP="000156DF">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CFDI (</w:t>
      </w:r>
      <w:r w:rsidR="007912A9" w:rsidRPr="006E6A85">
        <w:rPr>
          <w:rFonts w:ascii="Trebuchet MS" w:hAnsi="Trebuchet MS" w:cs="Arial"/>
          <w:snapToGrid w:val="0"/>
          <w:color w:val="2E74B5" w:themeColor="accent1" w:themeShade="BF"/>
          <w:sz w:val="22"/>
          <w:szCs w:val="22"/>
        </w:rPr>
        <w:t>Xml y pdf</w:t>
      </w:r>
      <w:r w:rsidRPr="006E6A85">
        <w:rPr>
          <w:rFonts w:ascii="Trebuchet MS" w:hAnsi="Trebuchet MS" w:cs="Arial"/>
          <w:snapToGrid w:val="0"/>
          <w:color w:val="2E74B5" w:themeColor="accent1" w:themeShade="BF"/>
          <w:sz w:val="22"/>
          <w:szCs w:val="22"/>
        </w:rPr>
        <w:t>) ordenados por rubro</w:t>
      </w:r>
    </w:p>
    <w:p w14:paraId="1BA1BA93" w14:textId="15FA2B13" w:rsidR="008F7BB7" w:rsidRPr="006E6A85" w:rsidRDefault="008F7BB7" w:rsidP="000156DF">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Informes financieros</w:t>
      </w:r>
      <w:r w:rsidR="00E81773" w:rsidRPr="006E6A85">
        <w:rPr>
          <w:rFonts w:ascii="Trebuchet MS" w:hAnsi="Trebuchet MS" w:cs="Arial"/>
          <w:snapToGrid w:val="0"/>
          <w:color w:val="2E74B5" w:themeColor="accent1" w:themeShade="BF"/>
          <w:sz w:val="22"/>
          <w:szCs w:val="22"/>
        </w:rPr>
        <w:t xml:space="preserve"> formato Excel y PDF firmado</w:t>
      </w:r>
    </w:p>
    <w:p w14:paraId="21D51480" w14:textId="4F12F031" w:rsidR="008F7BB7" w:rsidRPr="006E6A85" w:rsidRDefault="008F7BB7" w:rsidP="000156DF">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Oficios de transferencias, notificaciones y prórrogas</w:t>
      </w:r>
    </w:p>
    <w:p w14:paraId="24957606" w14:textId="2469A278" w:rsidR="008F7BB7" w:rsidRPr="006E6A85" w:rsidRDefault="008F7BB7" w:rsidP="000156DF">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Estados de cuenta</w:t>
      </w:r>
    </w:p>
    <w:p w14:paraId="5EBF21D1" w14:textId="7E4B728B" w:rsidR="007912A9" w:rsidRPr="006E6A85" w:rsidRDefault="007912A9" w:rsidP="000156DF">
      <w:pPr>
        <w:tabs>
          <w:tab w:val="left" w:pos="709"/>
        </w:tabs>
        <w:jc w:val="both"/>
        <w:rPr>
          <w:rFonts w:ascii="Trebuchet MS" w:hAnsi="Trebuchet MS" w:cs="Arial"/>
          <w:snapToGrid w:val="0"/>
          <w:color w:val="2E74B5" w:themeColor="accent1" w:themeShade="BF"/>
          <w:sz w:val="22"/>
          <w:szCs w:val="22"/>
        </w:rPr>
      </w:pPr>
    </w:p>
    <w:p w14:paraId="503734B8" w14:textId="54ACB765" w:rsidR="008F7BB7" w:rsidRPr="006E6A85" w:rsidRDefault="008F7BB7" w:rsidP="000156DF">
      <w:pPr>
        <w:tabs>
          <w:tab w:val="left" w:pos="709"/>
        </w:tabs>
        <w:jc w:val="both"/>
        <w:rPr>
          <w:rFonts w:ascii="Trebuchet MS" w:hAnsi="Trebuchet MS" w:cs="Arial"/>
          <w:snapToGrid w:val="0"/>
          <w:color w:val="2E74B5" w:themeColor="accent1" w:themeShade="BF"/>
          <w:sz w:val="22"/>
          <w:szCs w:val="22"/>
        </w:rPr>
      </w:pPr>
      <w:r w:rsidRPr="006E6A85">
        <w:rPr>
          <w:rFonts w:ascii="Trebuchet MS" w:hAnsi="Trebuchet MS" w:cs="Arial"/>
          <w:snapToGrid w:val="0"/>
          <w:color w:val="2E74B5" w:themeColor="accent1" w:themeShade="BF"/>
          <w:sz w:val="22"/>
          <w:szCs w:val="22"/>
        </w:rPr>
        <w:t>El plazo de conservación será de 10 años a partir de la fecha de emisión de la carta conclusión.</w:t>
      </w:r>
    </w:p>
    <w:p w14:paraId="66D91E48" w14:textId="2609AE45" w:rsidR="00ED6F38" w:rsidRPr="004F505C" w:rsidRDefault="0051041B" w:rsidP="00203D40">
      <w:pPr>
        <w:rPr>
          <w:rFonts w:ascii="Trebuchet MS" w:hAnsi="Trebuchet MS" w:cs="Arial"/>
          <w:b/>
          <w:color w:val="000000" w:themeColor="text1"/>
          <w:sz w:val="22"/>
          <w:szCs w:val="22"/>
        </w:rPr>
      </w:pPr>
      <w:r w:rsidRPr="004F505C">
        <w:rPr>
          <w:rFonts w:ascii="Trebuchet MS" w:hAnsi="Trebuchet MS" w:cs="Arial"/>
          <w:b/>
          <w:color w:val="000000" w:themeColor="text1"/>
          <w:sz w:val="22"/>
          <w:szCs w:val="22"/>
          <w:u w:val="single"/>
        </w:rPr>
        <w:br w:type="page"/>
      </w:r>
      <w:r w:rsidR="00C93A5B" w:rsidRPr="004F505C">
        <w:rPr>
          <w:rFonts w:ascii="Trebuchet MS" w:hAnsi="Trebuchet MS" w:cs="Arial"/>
          <w:b/>
          <w:color w:val="000000" w:themeColor="text1"/>
          <w:sz w:val="22"/>
          <w:szCs w:val="22"/>
        </w:rPr>
        <w:lastRenderedPageBreak/>
        <w:t>Registrar de acuerdo a los momentos contables del egreso.</w:t>
      </w:r>
    </w:p>
    <w:p w14:paraId="5C6F670E" w14:textId="38D163B2" w:rsidR="00203D40" w:rsidRPr="004F505C" w:rsidRDefault="00203D40" w:rsidP="00203D40">
      <w:pPr>
        <w:rPr>
          <w:rFonts w:ascii="Trebuchet MS" w:hAnsi="Trebuchet MS" w:cs="Arial"/>
          <w:b/>
          <w:color w:val="000000" w:themeColor="text1"/>
          <w:sz w:val="22"/>
          <w:szCs w:val="22"/>
        </w:rPr>
      </w:pPr>
    </w:p>
    <w:p w14:paraId="53EA74CF" w14:textId="267B282E" w:rsidR="00203D40" w:rsidRPr="004F505C" w:rsidRDefault="00203D40" w:rsidP="00203D40">
      <w:pPr>
        <w:rPr>
          <w:rFonts w:ascii="Trebuchet MS" w:hAnsi="Trebuchet MS" w:cs="Arial"/>
          <w:bCs/>
          <w:color w:val="000000" w:themeColor="text1"/>
          <w:sz w:val="22"/>
          <w:szCs w:val="22"/>
        </w:rPr>
      </w:pPr>
      <w:r w:rsidRPr="004F505C">
        <w:rPr>
          <w:rFonts w:ascii="Trebuchet MS" w:hAnsi="Trebuchet MS" w:cs="Arial"/>
          <w:bCs/>
          <w:color w:val="000000" w:themeColor="text1"/>
          <w:sz w:val="22"/>
          <w:szCs w:val="22"/>
        </w:rPr>
        <w:t>El registro de los gastos se hará conforme los momentos contables y presupuestales establecidos en la LGCG, para mayor referencia se adjunta la siguiente tabla:</w:t>
      </w:r>
    </w:p>
    <w:p w14:paraId="63F225CF" w14:textId="5BA163E5" w:rsidR="00C93A5B" w:rsidRPr="004F505C" w:rsidRDefault="00C93A5B" w:rsidP="00ED6F38">
      <w:pPr>
        <w:pStyle w:val="Prrafodelista"/>
        <w:ind w:left="360"/>
        <w:jc w:val="both"/>
        <w:rPr>
          <w:rFonts w:ascii="Trebuchet MS" w:hAnsi="Trebuchet MS" w:cs="Arial"/>
          <w:b/>
          <w:color w:val="000000" w:themeColor="text1"/>
          <w:sz w:val="22"/>
          <w:szCs w:val="22"/>
        </w:rPr>
      </w:pPr>
    </w:p>
    <w:p w14:paraId="68622AB4" w14:textId="77777777" w:rsidR="00ED6F38" w:rsidRPr="004F505C" w:rsidRDefault="00ED6F38" w:rsidP="00ED6F38">
      <w:pPr>
        <w:jc w:val="both"/>
        <w:rPr>
          <w:rFonts w:ascii="Trebuchet MS" w:hAnsi="Trebuchet MS" w:cs="Arial"/>
          <w:bCs/>
          <w:color w:val="000000" w:themeColor="text1"/>
          <w:sz w:val="22"/>
          <w:szCs w:val="22"/>
        </w:rPr>
      </w:pPr>
    </w:p>
    <w:tbl>
      <w:tblPr>
        <w:tblW w:w="8900" w:type="dxa"/>
        <w:jc w:val="center"/>
        <w:tblCellMar>
          <w:left w:w="70" w:type="dxa"/>
          <w:right w:w="70" w:type="dxa"/>
        </w:tblCellMar>
        <w:tblLook w:val="04A0" w:firstRow="1" w:lastRow="0" w:firstColumn="1" w:lastColumn="0" w:noHBand="0" w:noVBand="1"/>
      </w:tblPr>
      <w:tblGrid>
        <w:gridCol w:w="1780"/>
        <w:gridCol w:w="1780"/>
        <w:gridCol w:w="1780"/>
        <w:gridCol w:w="1780"/>
        <w:gridCol w:w="1780"/>
      </w:tblGrid>
      <w:tr w:rsidR="004F505C" w:rsidRPr="004F505C" w14:paraId="21949A96" w14:textId="77777777" w:rsidTr="00864FC9">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0FDE0F" w14:textId="77777777" w:rsidR="00296922" w:rsidRPr="004F505C" w:rsidRDefault="00296922">
            <w:pPr>
              <w:jc w:val="center"/>
              <w:rPr>
                <w:rFonts w:ascii="Calibri" w:hAnsi="Calibri"/>
                <w:b/>
                <w:bCs/>
                <w:color w:val="000000" w:themeColor="text1"/>
                <w:sz w:val="22"/>
                <w:szCs w:val="22"/>
                <w:lang w:val="es-MX" w:eastAsia="es-MX"/>
              </w:rPr>
            </w:pPr>
            <w:r w:rsidRPr="004F505C">
              <w:rPr>
                <w:rFonts w:ascii="Calibri" w:hAnsi="Calibri"/>
                <w:b/>
                <w:bCs/>
                <w:color w:val="000000" w:themeColor="text1"/>
                <w:sz w:val="22"/>
                <w:szCs w:val="22"/>
              </w:rPr>
              <w:t>MODIFICADO</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5BC6D3E4" w14:textId="77777777" w:rsidR="00296922" w:rsidRPr="004F505C" w:rsidRDefault="00296922">
            <w:pPr>
              <w:jc w:val="center"/>
              <w:rPr>
                <w:rFonts w:ascii="Calibri" w:hAnsi="Calibri"/>
                <w:b/>
                <w:bCs/>
                <w:color w:val="000000" w:themeColor="text1"/>
                <w:sz w:val="22"/>
                <w:szCs w:val="22"/>
              </w:rPr>
            </w:pPr>
            <w:r w:rsidRPr="004F505C">
              <w:rPr>
                <w:rFonts w:ascii="Calibri" w:hAnsi="Calibri"/>
                <w:b/>
                <w:bCs/>
                <w:color w:val="000000" w:themeColor="text1"/>
                <w:sz w:val="22"/>
                <w:szCs w:val="22"/>
              </w:rPr>
              <w:t xml:space="preserve">COMPROMETIDO </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75BBC7FD" w14:textId="77777777" w:rsidR="00296922" w:rsidRPr="004F505C" w:rsidRDefault="00296922">
            <w:pPr>
              <w:jc w:val="center"/>
              <w:rPr>
                <w:rFonts w:ascii="Calibri" w:hAnsi="Calibri"/>
                <w:b/>
                <w:bCs/>
                <w:color w:val="000000" w:themeColor="text1"/>
                <w:sz w:val="22"/>
                <w:szCs w:val="22"/>
              </w:rPr>
            </w:pPr>
            <w:r w:rsidRPr="004F505C">
              <w:rPr>
                <w:rFonts w:ascii="Calibri" w:hAnsi="Calibri"/>
                <w:b/>
                <w:bCs/>
                <w:color w:val="000000" w:themeColor="text1"/>
                <w:sz w:val="22"/>
                <w:szCs w:val="22"/>
              </w:rPr>
              <w:t>DEVENGADO</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3FF41FE8" w14:textId="77777777" w:rsidR="00296922" w:rsidRPr="004F505C" w:rsidRDefault="00296922">
            <w:pPr>
              <w:jc w:val="center"/>
              <w:rPr>
                <w:rFonts w:ascii="Calibri" w:hAnsi="Calibri"/>
                <w:b/>
                <w:bCs/>
                <w:color w:val="000000" w:themeColor="text1"/>
                <w:sz w:val="22"/>
                <w:szCs w:val="22"/>
              </w:rPr>
            </w:pPr>
            <w:r w:rsidRPr="004F505C">
              <w:rPr>
                <w:rFonts w:ascii="Calibri" w:hAnsi="Calibri"/>
                <w:b/>
                <w:bCs/>
                <w:color w:val="000000" w:themeColor="text1"/>
                <w:sz w:val="22"/>
                <w:szCs w:val="22"/>
              </w:rPr>
              <w:t xml:space="preserve"> EJERCIDO</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1378EFCF" w14:textId="77777777" w:rsidR="00296922" w:rsidRPr="004F505C" w:rsidRDefault="00296922">
            <w:pPr>
              <w:jc w:val="center"/>
              <w:rPr>
                <w:rFonts w:ascii="Calibri" w:hAnsi="Calibri"/>
                <w:b/>
                <w:bCs/>
                <w:color w:val="000000" w:themeColor="text1"/>
                <w:sz w:val="22"/>
                <w:szCs w:val="22"/>
              </w:rPr>
            </w:pPr>
            <w:r w:rsidRPr="004F505C">
              <w:rPr>
                <w:rFonts w:ascii="Calibri" w:hAnsi="Calibri"/>
                <w:b/>
                <w:bCs/>
                <w:color w:val="000000" w:themeColor="text1"/>
                <w:sz w:val="22"/>
                <w:szCs w:val="22"/>
              </w:rPr>
              <w:t>PAGADO</w:t>
            </w:r>
          </w:p>
        </w:tc>
      </w:tr>
      <w:tr w:rsidR="004F505C" w:rsidRPr="004F505C" w14:paraId="3ED39AF4" w14:textId="77777777" w:rsidTr="00864FC9">
        <w:trPr>
          <w:trHeight w:val="1830"/>
          <w:jc w:val="center"/>
        </w:trPr>
        <w:tc>
          <w:tcPr>
            <w:tcW w:w="1780" w:type="dxa"/>
            <w:tcBorders>
              <w:top w:val="nil"/>
              <w:left w:val="single" w:sz="8" w:space="0" w:color="auto"/>
              <w:bottom w:val="dotted" w:sz="4" w:space="0" w:color="auto"/>
              <w:right w:val="dotted" w:sz="4" w:space="0" w:color="auto"/>
            </w:tcBorders>
            <w:shd w:val="clear" w:color="auto" w:fill="auto"/>
            <w:vAlign w:val="center"/>
            <w:hideMark/>
          </w:tcPr>
          <w:p w14:paraId="5CFB43C8"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Se efectúa al realizar las transferencias necesarias para la operación el presupuesto</w:t>
            </w:r>
          </w:p>
        </w:tc>
        <w:tc>
          <w:tcPr>
            <w:tcW w:w="1780" w:type="dxa"/>
            <w:tcBorders>
              <w:top w:val="nil"/>
              <w:left w:val="nil"/>
              <w:bottom w:val="dotted" w:sz="4" w:space="0" w:color="auto"/>
              <w:right w:val="dotted" w:sz="4" w:space="0" w:color="auto"/>
            </w:tcBorders>
            <w:shd w:val="clear" w:color="auto" w:fill="auto"/>
            <w:vAlign w:val="center"/>
            <w:hideMark/>
          </w:tcPr>
          <w:p w14:paraId="2E6440F3"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Se efectúa la firma del contrato y/o pedido</w:t>
            </w:r>
          </w:p>
        </w:tc>
        <w:tc>
          <w:tcPr>
            <w:tcW w:w="1780" w:type="dxa"/>
            <w:tcBorders>
              <w:top w:val="nil"/>
              <w:left w:val="nil"/>
              <w:bottom w:val="dotted" w:sz="4" w:space="0" w:color="auto"/>
              <w:right w:val="dotted" w:sz="4" w:space="0" w:color="auto"/>
            </w:tcBorders>
            <w:shd w:val="clear" w:color="auto" w:fill="auto"/>
            <w:vAlign w:val="center"/>
            <w:hideMark/>
          </w:tcPr>
          <w:p w14:paraId="571C7654"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Cuando se recibe el bien o servicio a satisfacción</w:t>
            </w:r>
          </w:p>
        </w:tc>
        <w:tc>
          <w:tcPr>
            <w:tcW w:w="1780" w:type="dxa"/>
            <w:tcBorders>
              <w:top w:val="nil"/>
              <w:left w:val="nil"/>
              <w:bottom w:val="dotted" w:sz="4" w:space="0" w:color="auto"/>
              <w:right w:val="dotted" w:sz="4" w:space="0" w:color="auto"/>
            </w:tcBorders>
            <w:shd w:val="clear" w:color="auto" w:fill="auto"/>
            <w:vAlign w:val="center"/>
            <w:hideMark/>
          </w:tcPr>
          <w:p w14:paraId="79F45C5D"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Se emite una orden de pago</w:t>
            </w:r>
          </w:p>
        </w:tc>
        <w:tc>
          <w:tcPr>
            <w:tcW w:w="1780" w:type="dxa"/>
            <w:tcBorders>
              <w:top w:val="nil"/>
              <w:left w:val="nil"/>
              <w:bottom w:val="dotted" w:sz="4" w:space="0" w:color="auto"/>
              <w:right w:val="single" w:sz="8" w:space="0" w:color="auto"/>
            </w:tcBorders>
            <w:shd w:val="clear" w:color="auto" w:fill="auto"/>
            <w:vAlign w:val="center"/>
            <w:hideMark/>
          </w:tcPr>
          <w:p w14:paraId="2E88528C"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Emisión de un documento de pago que deriva en la cancelación del pasivo</w:t>
            </w:r>
          </w:p>
        </w:tc>
      </w:tr>
      <w:tr w:rsidR="004F505C" w:rsidRPr="004F505C" w14:paraId="4C634FE0" w14:textId="77777777" w:rsidTr="00864FC9">
        <w:trPr>
          <w:trHeight w:val="525"/>
          <w:jc w:val="center"/>
        </w:trPr>
        <w:tc>
          <w:tcPr>
            <w:tcW w:w="1780" w:type="dxa"/>
            <w:tcBorders>
              <w:top w:val="nil"/>
              <w:left w:val="single" w:sz="8" w:space="0" w:color="auto"/>
              <w:bottom w:val="dotted" w:sz="4" w:space="0" w:color="auto"/>
              <w:right w:val="dotted" w:sz="4" w:space="0" w:color="auto"/>
            </w:tcBorders>
            <w:shd w:val="clear" w:color="auto" w:fill="auto"/>
            <w:vAlign w:val="center"/>
            <w:hideMark/>
          </w:tcPr>
          <w:p w14:paraId="56EC512A"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SISTEMA</w:t>
            </w:r>
          </w:p>
        </w:tc>
        <w:tc>
          <w:tcPr>
            <w:tcW w:w="1780" w:type="dxa"/>
            <w:tcBorders>
              <w:top w:val="nil"/>
              <w:left w:val="nil"/>
              <w:bottom w:val="dotted" w:sz="4" w:space="0" w:color="auto"/>
              <w:right w:val="dotted" w:sz="4" w:space="0" w:color="auto"/>
            </w:tcBorders>
            <w:shd w:val="clear" w:color="auto" w:fill="auto"/>
            <w:vAlign w:val="center"/>
            <w:hideMark/>
          </w:tcPr>
          <w:p w14:paraId="42F29FE2"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SISTEMA</w:t>
            </w:r>
          </w:p>
        </w:tc>
        <w:tc>
          <w:tcPr>
            <w:tcW w:w="1780" w:type="dxa"/>
            <w:tcBorders>
              <w:top w:val="nil"/>
              <w:left w:val="nil"/>
              <w:bottom w:val="dotted" w:sz="4" w:space="0" w:color="auto"/>
              <w:right w:val="dotted" w:sz="4" w:space="0" w:color="auto"/>
            </w:tcBorders>
            <w:shd w:val="clear" w:color="auto" w:fill="auto"/>
            <w:vAlign w:val="center"/>
            <w:hideMark/>
          </w:tcPr>
          <w:p w14:paraId="70EC82F5"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SISTEMA</w:t>
            </w:r>
          </w:p>
        </w:tc>
        <w:tc>
          <w:tcPr>
            <w:tcW w:w="1780" w:type="dxa"/>
            <w:tcBorders>
              <w:top w:val="nil"/>
              <w:left w:val="nil"/>
              <w:bottom w:val="dotted" w:sz="4" w:space="0" w:color="auto"/>
              <w:right w:val="dotted" w:sz="4" w:space="0" w:color="auto"/>
            </w:tcBorders>
            <w:shd w:val="clear" w:color="auto" w:fill="auto"/>
            <w:vAlign w:val="center"/>
            <w:hideMark/>
          </w:tcPr>
          <w:p w14:paraId="3C68D363"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SISTEMA</w:t>
            </w:r>
          </w:p>
        </w:tc>
        <w:tc>
          <w:tcPr>
            <w:tcW w:w="1780" w:type="dxa"/>
            <w:tcBorders>
              <w:top w:val="nil"/>
              <w:left w:val="nil"/>
              <w:bottom w:val="dotted" w:sz="4" w:space="0" w:color="auto"/>
              <w:right w:val="single" w:sz="8" w:space="0" w:color="auto"/>
            </w:tcBorders>
            <w:shd w:val="clear" w:color="auto" w:fill="auto"/>
            <w:vAlign w:val="center"/>
            <w:hideMark/>
          </w:tcPr>
          <w:p w14:paraId="1C82437A"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SISTEMA</w:t>
            </w:r>
          </w:p>
        </w:tc>
      </w:tr>
      <w:tr w:rsidR="004F505C" w:rsidRPr="004F505C" w14:paraId="289E9825" w14:textId="77777777" w:rsidTr="00864FC9">
        <w:trPr>
          <w:trHeight w:val="1800"/>
          <w:jc w:val="center"/>
        </w:trPr>
        <w:tc>
          <w:tcPr>
            <w:tcW w:w="1780" w:type="dxa"/>
            <w:tcBorders>
              <w:top w:val="nil"/>
              <w:left w:val="single" w:sz="8" w:space="0" w:color="auto"/>
              <w:bottom w:val="nil"/>
              <w:right w:val="dotted" w:sz="4" w:space="0" w:color="auto"/>
            </w:tcBorders>
            <w:shd w:val="clear" w:color="auto" w:fill="auto"/>
            <w:vAlign w:val="center"/>
            <w:hideMark/>
          </w:tcPr>
          <w:p w14:paraId="18FC12D4" w14:textId="55F93DA6"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Realización de la transferencia</w:t>
            </w:r>
          </w:p>
        </w:tc>
        <w:tc>
          <w:tcPr>
            <w:tcW w:w="1780" w:type="dxa"/>
            <w:tcBorders>
              <w:top w:val="nil"/>
              <w:left w:val="nil"/>
              <w:bottom w:val="nil"/>
              <w:right w:val="dotted" w:sz="4" w:space="0" w:color="auto"/>
            </w:tcBorders>
            <w:shd w:val="clear" w:color="auto" w:fill="auto"/>
            <w:vAlign w:val="center"/>
            <w:hideMark/>
          </w:tcPr>
          <w:p w14:paraId="196B0950"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Crear la reserva</w:t>
            </w:r>
          </w:p>
        </w:tc>
        <w:tc>
          <w:tcPr>
            <w:tcW w:w="1780" w:type="dxa"/>
            <w:tcBorders>
              <w:top w:val="nil"/>
              <w:left w:val="nil"/>
              <w:bottom w:val="nil"/>
              <w:right w:val="dotted" w:sz="4" w:space="0" w:color="auto"/>
            </w:tcBorders>
            <w:shd w:val="clear" w:color="auto" w:fill="auto"/>
            <w:vAlign w:val="center"/>
            <w:hideMark/>
          </w:tcPr>
          <w:p w14:paraId="3A5101AD"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Ingreso de la SP y factura</w:t>
            </w:r>
          </w:p>
        </w:tc>
        <w:tc>
          <w:tcPr>
            <w:tcW w:w="1780" w:type="dxa"/>
            <w:tcBorders>
              <w:top w:val="nil"/>
              <w:left w:val="nil"/>
              <w:bottom w:val="nil"/>
              <w:right w:val="dotted" w:sz="4" w:space="0" w:color="auto"/>
            </w:tcBorders>
            <w:shd w:val="clear" w:color="auto" w:fill="auto"/>
            <w:vAlign w:val="center"/>
            <w:hideMark/>
          </w:tcPr>
          <w:p w14:paraId="50BA2BDA"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Autorización de pago</w:t>
            </w:r>
          </w:p>
        </w:tc>
        <w:tc>
          <w:tcPr>
            <w:tcW w:w="1780" w:type="dxa"/>
            <w:tcBorders>
              <w:top w:val="nil"/>
              <w:left w:val="nil"/>
              <w:bottom w:val="nil"/>
              <w:right w:val="single" w:sz="8" w:space="0" w:color="auto"/>
            </w:tcBorders>
            <w:shd w:val="clear" w:color="auto" w:fill="auto"/>
            <w:vAlign w:val="center"/>
            <w:hideMark/>
          </w:tcPr>
          <w:p w14:paraId="11313A84"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Documento de registro de transferencia bancaria o cheque</w:t>
            </w:r>
          </w:p>
        </w:tc>
      </w:tr>
      <w:tr w:rsidR="004F505C" w:rsidRPr="004F505C" w14:paraId="58F58E26" w14:textId="77777777" w:rsidTr="00864FC9">
        <w:trPr>
          <w:trHeight w:val="525"/>
          <w:jc w:val="center"/>
        </w:trPr>
        <w:tc>
          <w:tcPr>
            <w:tcW w:w="1780"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673F9423"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 xml:space="preserve">DOCUMENTO </w:t>
            </w:r>
          </w:p>
        </w:tc>
        <w:tc>
          <w:tcPr>
            <w:tcW w:w="1780" w:type="dxa"/>
            <w:tcBorders>
              <w:top w:val="dotted" w:sz="4" w:space="0" w:color="auto"/>
              <w:left w:val="nil"/>
              <w:bottom w:val="dotted" w:sz="4" w:space="0" w:color="auto"/>
              <w:right w:val="dotted" w:sz="4" w:space="0" w:color="auto"/>
            </w:tcBorders>
            <w:shd w:val="clear" w:color="auto" w:fill="auto"/>
            <w:vAlign w:val="center"/>
            <w:hideMark/>
          </w:tcPr>
          <w:p w14:paraId="0D22F49C"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 xml:space="preserve">DOCUMENTO </w:t>
            </w:r>
          </w:p>
        </w:tc>
        <w:tc>
          <w:tcPr>
            <w:tcW w:w="1780" w:type="dxa"/>
            <w:tcBorders>
              <w:top w:val="dotted" w:sz="4" w:space="0" w:color="auto"/>
              <w:left w:val="nil"/>
              <w:bottom w:val="dotted" w:sz="4" w:space="0" w:color="auto"/>
              <w:right w:val="dotted" w:sz="4" w:space="0" w:color="auto"/>
            </w:tcBorders>
            <w:shd w:val="clear" w:color="auto" w:fill="auto"/>
            <w:vAlign w:val="center"/>
            <w:hideMark/>
          </w:tcPr>
          <w:p w14:paraId="110EBBBF"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 xml:space="preserve">DOCUMENTO </w:t>
            </w:r>
          </w:p>
        </w:tc>
        <w:tc>
          <w:tcPr>
            <w:tcW w:w="1780" w:type="dxa"/>
            <w:tcBorders>
              <w:top w:val="dotted" w:sz="4" w:space="0" w:color="auto"/>
              <w:left w:val="nil"/>
              <w:bottom w:val="dotted" w:sz="4" w:space="0" w:color="auto"/>
              <w:right w:val="dotted" w:sz="4" w:space="0" w:color="auto"/>
            </w:tcBorders>
            <w:shd w:val="clear" w:color="auto" w:fill="auto"/>
            <w:vAlign w:val="center"/>
            <w:hideMark/>
          </w:tcPr>
          <w:p w14:paraId="7D455544"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 xml:space="preserve">DOCUMENTO </w:t>
            </w:r>
          </w:p>
        </w:tc>
        <w:tc>
          <w:tcPr>
            <w:tcW w:w="1780" w:type="dxa"/>
            <w:tcBorders>
              <w:top w:val="dotted" w:sz="4" w:space="0" w:color="auto"/>
              <w:left w:val="nil"/>
              <w:bottom w:val="dotted" w:sz="4" w:space="0" w:color="auto"/>
              <w:right w:val="single" w:sz="8" w:space="0" w:color="auto"/>
            </w:tcBorders>
            <w:shd w:val="clear" w:color="auto" w:fill="auto"/>
            <w:vAlign w:val="center"/>
            <w:hideMark/>
          </w:tcPr>
          <w:p w14:paraId="67E50B76" w14:textId="77777777" w:rsidR="00296922" w:rsidRPr="004F505C" w:rsidRDefault="00296922">
            <w:pPr>
              <w:jc w:val="center"/>
              <w:rPr>
                <w:rFonts w:ascii="Calibri" w:hAnsi="Calibri"/>
                <w:color w:val="000000" w:themeColor="text1"/>
                <w:sz w:val="22"/>
                <w:szCs w:val="22"/>
              </w:rPr>
            </w:pPr>
            <w:r w:rsidRPr="004F505C">
              <w:rPr>
                <w:rFonts w:ascii="Calibri" w:hAnsi="Calibri"/>
                <w:color w:val="000000" w:themeColor="text1"/>
                <w:sz w:val="22"/>
                <w:szCs w:val="22"/>
              </w:rPr>
              <w:t xml:space="preserve">DOCUMENTO </w:t>
            </w:r>
          </w:p>
        </w:tc>
      </w:tr>
      <w:tr w:rsidR="00296922" w:rsidRPr="004F505C" w14:paraId="7011E634" w14:textId="77777777" w:rsidTr="00864FC9">
        <w:trPr>
          <w:trHeight w:val="1515"/>
          <w:jc w:val="center"/>
        </w:trPr>
        <w:tc>
          <w:tcPr>
            <w:tcW w:w="1780" w:type="dxa"/>
            <w:tcBorders>
              <w:top w:val="nil"/>
              <w:left w:val="single" w:sz="8" w:space="0" w:color="auto"/>
              <w:bottom w:val="single" w:sz="8" w:space="0" w:color="auto"/>
              <w:right w:val="dotted" w:sz="4" w:space="0" w:color="auto"/>
            </w:tcBorders>
            <w:shd w:val="clear" w:color="auto" w:fill="auto"/>
            <w:vAlign w:val="center"/>
            <w:hideMark/>
          </w:tcPr>
          <w:p w14:paraId="5F5B314D"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Los correos y solicitudes en el sistema de intranet.</w:t>
            </w:r>
          </w:p>
        </w:tc>
        <w:tc>
          <w:tcPr>
            <w:tcW w:w="1780" w:type="dxa"/>
            <w:tcBorders>
              <w:top w:val="nil"/>
              <w:left w:val="nil"/>
              <w:bottom w:val="single" w:sz="8" w:space="0" w:color="auto"/>
              <w:right w:val="dotted" w:sz="4" w:space="0" w:color="auto"/>
            </w:tcBorders>
            <w:shd w:val="clear" w:color="auto" w:fill="auto"/>
            <w:vAlign w:val="center"/>
            <w:hideMark/>
          </w:tcPr>
          <w:p w14:paraId="487F4D95" w14:textId="55BEFF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Contrato, y/o Orden de compra y/o pedido</w:t>
            </w:r>
            <w:r w:rsidRPr="004F505C">
              <w:rPr>
                <w:rFonts w:ascii="Calibri" w:hAnsi="Calibri"/>
                <w:color w:val="000000" w:themeColor="text1"/>
                <w:sz w:val="22"/>
                <w:szCs w:val="22"/>
              </w:rPr>
              <w:br/>
              <w:t>Presupuesto de viáticos</w:t>
            </w:r>
          </w:p>
        </w:tc>
        <w:tc>
          <w:tcPr>
            <w:tcW w:w="1780" w:type="dxa"/>
            <w:tcBorders>
              <w:top w:val="nil"/>
              <w:left w:val="nil"/>
              <w:bottom w:val="single" w:sz="8" w:space="0" w:color="auto"/>
              <w:right w:val="dotted" w:sz="4" w:space="0" w:color="auto"/>
            </w:tcBorders>
            <w:shd w:val="clear" w:color="auto" w:fill="auto"/>
            <w:vAlign w:val="center"/>
            <w:hideMark/>
          </w:tcPr>
          <w:p w14:paraId="56D03B92"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Facturas, comprobantes, evidencias</w:t>
            </w:r>
          </w:p>
        </w:tc>
        <w:tc>
          <w:tcPr>
            <w:tcW w:w="1780" w:type="dxa"/>
            <w:tcBorders>
              <w:top w:val="nil"/>
              <w:left w:val="nil"/>
              <w:bottom w:val="single" w:sz="8" w:space="0" w:color="auto"/>
              <w:right w:val="dotted" w:sz="4" w:space="0" w:color="auto"/>
            </w:tcBorders>
            <w:shd w:val="clear" w:color="auto" w:fill="auto"/>
            <w:vAlign w:val="center"/>
            <w:hideMark/>
          </w:tcPr>
          <w:p w14:paraId="0D8A4634"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Listado con los documentos autorizados para pago.</w:t>
            </w:r>
          </w:p>
        </w:tc>
        <w:tc>
          <w:tcPr>
            <w:tcW w:w="1780" w:type="dxa"/>
            <w:tcBorders>
              <w:top w:val="nil"/>
              <w:left w:val="nil"/>
              <w:bottom w:val="single" w:sz="8" w:space="0" w:color="auto"/>
              <w:right w:val="single" w:sz="8" w:space="0" w:color="auto"/>
            </w:tcBorders>
            <w:shd w:val="clear" w:color="auto" w:fill="auto"/>
            <w:vAlign w:val="center"/>
            <w:hideMark/>
          </w:tcPr>
          <w:p w14:paraId="0CB3FD87" w14:textId="77777777" w:rsidR="00296922" w:rsidRPr="004F505C" w:rsidRDefault="00296922">
            <w:pPr>
              <w:jc w:val="both"/>
              <w:rPr>
                <w:rFonts w:ascii="Calibri" w:hAnsi="Calibri"/>
                <w:color w:val="000000" w:themeColor="text1"/>
                <w:sz w:val="22"/>
                <w:szCs w:val="22"/>
              </w:rPr>
            </w:pPr>
            <w:r w:rsidRPr="004F505C">
              <w:rPr>
                <w:rFonts w:ascii="Calibri" w:hAnsi="Calibri"/>
                <w:color w:val="000000" w:themeColor="text1"/>
                <w:sz w:val="22"/>
                <w:szCs w:val="22"/>
              </w:rPr>
              <w:t>Ficha de depósito</w:t>
            </w:r>
            <w:r w:rsidRPr="004F505C">
              <w:rPr>
                <w:rFonts w:ascii="Calibri" w:hAnsi="Calibri"/>
                <w:color w:val="000000" w:themeColor="text1"/>
                <w:sz w:val="22"/>
                <w:szCs w:val="22"/>
              </w:rPr>
              <w:br/>
              <w:t xml:space="preserve">Cheque </w:t>
            </w:r>
            <w:r w:rsidRPr="004F505C">
              <w:rPr>
                <w:rFonts w:ascii="Calibri" w:hAnsi="Calibri"/>
                <w:color w:val="000000" w:themeColor="text1"/>
                <w:sz w:val="22"/>
                <w:szCs w:val="22"/>
              </w:rPr>
              <w:br/>
              <w:t>Transferencia</w:t>
            </w:r>
          </w:p>
        </w:tc>
      </w:tr>
    </w:tbl>
    <w:p w14:paraId="190D2EC8" w14:textId="0B05108C" w:rsidR="00ED6F38" w:rsidRPr="004F505C" w:rsidRDefault="00ED6F38" w:rsidP="00ED6F38">
      <w:pPr>
        <w:pStyle w:val="Prrafodelista"/>
        <w:ind w:left="360"/>
        <w:jc w:val="both"/>
        <w:rPr>
          <w:rFonts w:ascii="Trebuchet MS" w:hAnsi="Trebuchet MS" w:cs="Arial"/>
          <w:b/>
          <w:color w:val="000000" w:themeColor="text1"/>
          <w:sz w:val="22"/>
          <w:szCs w:val="22"/>
          <w:u w:val="single"/>
        </w:rPr>
      </w:pPr>
    </w:p>
    <w:p w14:paraId="567F8B49" w14:textId="58403AC2" w:rsidR="00D321F2" w:rsidRPr="004F505C" w:rsidRDefault="00D321F2">
      <w:pPr>
        <w:rPr>
          <w:rFonts w:ascii="Trebuchet MS" w:hAnsi="Trebuchet MS" w:cs="Arial"/>
          <w:b/>
          <w:color w:val="000000" w:themeColor="text1"/>
          <w:sz w:val="22"/>
          <w:szCs w:val="22"/>
          <w:u w:val="single"/>
        </w:rPr>
      </w:pPr>
    </w:p>
    <w:sectPr w:rsidR="00D321F2" w:rsidRPr="004F505C" w:rsidSect="0003770E">
      <w:headerReference w:type="default" r:id="rId8"/>
      <w:footerReference w:type="default" r:id="rId9"/>
      <w:pgSz w:w="12242" w:h="15842" w:code="1"/>
      <w:pgMar w:top="1418" w:right="1021" w:bottom="902" w:left="1021" w:header="53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377D" w14:textId="77777777" w:rsidR="005B0E3F" w:rsidRDefault="005B0E3F">
      <w:r>
        <w:separator/>
      </w:r>
    </w:p>
  </w:endnote>
  <w:endnote w:type="continuationSeparator" w:id="0">
    <w:p w14:paraId="678480E2" w14:textId="77777777" w:rsidR="005B0E3F" w:rsidRDefault="005B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ndhi Sans">
    <w:altName w:val="Times New Roman"/>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3F8A" w14:textId="77777777" w:rsidR="00D321F2" w:rsidRDefault="00D321F2">
    <w:pPr>
      <w:pStyle w:val="Piedepgina"/>
      <w:rPr>
        <w:sz w:val="2"/>
        <w:szCs w:val="2"/>
      </w:rPr>
    </w:pPr>
  </w:p>
  <w:p w14:paraId="3DF661E8" w14:textId="77777777" w:rsidR="00D321F2" w:rsidRDefault="00D321F2">
    <w:pPr>
      <w:pStyle w:val="Piedepgina"/>
      <w:rPr>
        <w:sz w:val="2"/>
        <w:szCs w:val="2"/>
      </w:rPr>
    </w:pPr>
  </w:p>
  <w:p w14:paraId="3016D3C7" w14:textId="77777777" w:rsidR="00D321F2" w:rsidRDefault="00D321F2">
    <w:pPr>
      <w:pStyle w:val="Piedepgina"/>
      <w:rPr>
        <w:sz w:val="2"/>
        <w:szCs w:val="2"/>
      </w:rPr>
    </w:pPr>
  </w:p>
  <w:p w14:paraId="76C7529B" w14:textId="77777777" w:rsidR="00D321F2" w:rsidRDefault="00D321F2">
    <w:pPr>
      <w:pStyle w:val="Piedepgina"/>
      <w:rPr>
        <w:sz w:val="2"/>
        <w:szCs w:val="2"/>
      </w:rPr>
    </w:pPr>
  </w:p>
  <w:p w14:paraId="57B8F1ED" w14:textId="77777777" w:rsidR="00D321F2" w:rsidRDefault="00D321F2">
    <w:pPr>
      <w:pStyle w:val="Piedepgina"/>
      <w:rPr>
        <w:sz w:val="2"/>
        <w:szCs w:val="2"/>
      </w:rPr>
    </w:pPr>
  </w:p>
  <w:p w14:paraId="6D260768" w14:textId="77777777" w:rsidR="00D321F2" w:rsidRDefault="00D321F2">
    <w:pPr>
      <w:pStyle w:val="Piedepgina"/>
      <w:rPr>
        <w:sz w:val="2"/>
        <w:szCs w:val="2"/>
      </w:rPr>
    </w:pPr>
  </w:p>
  <w:p w14:paraId="66F719B7" w14:textId="77777777" w:rsidR="00D321F2" w:rsidRDefault="00D321F2">
    <w:pPr>
      <w:pStyle w:val="Piedepgina"/>
      <w:rPr>
        <w:sz w:val="2"/>
        <w:szCs w:val="2"/>
      </w:rPr>
    </w:pPr>
  </w:p>
  <w:p w14:paraId="30A261EA" w14:textId="77777777" w:rsidR="00D321F2" w:rsidRDefault="00D321F2">
    <w:pPr>
      <w:pStyle w:val="Piedepgina"/>
      <w:rPr>
        <w:sz w:val="2"/>
        <w:szCs w:val="2"/>
      </w:rPr>
    </w:pPr>
  </w:p>
  <w:p w14:paraId="60931F14" w14:textId="77777777" w:rsidR="00D321F2" w:rsidRDefault="00D321F2">
    <w:pPr>
      <w:pStyle w:val="Piedepgina"/>
      <w:rPr>
        <w:sz w:val="2"/>
        <w:szCs w:val="2"/>
      </w:rPr>
    </w:pPr>
  </w:p>
  <w:p w14:paraId="071C30A4" w14:textId="77777777" w:rsidR="00D321F2" w:rsidRDefault="00D321F2">
    <w:pPr>
      <w:pStyle w:val="Piedepgina"/>
      <w:rPr>
        <w:sz w:val="2"/>
        <w:szCs w:val="2"/>
      </w:rPr>
    </w:pPr>
  </w:p>
  <w:sdt>
    <w:sdtPr>
      <w:id w:val="-1156370623"/>
      <w:docPartObj>
        <w:docPartGallery w:val="Page Numbers (Bottom of Page)"/>
        <w:docPartUnique/>
      </w:docPartObj>
    </w:sdtPr>
    <w:sdtContent>
      <w:p w14:paraId="338211CA" w14:textId="5E852408" w:rsidR="00C93A5B" w:rsidRPr="008D5A67" w:rsidRDefault="00C93A5B" w:rsidP="00C93A5B">
        <w:pPr>
          <w:pStyle w:val="Piedepgina"/>
          <w:jc w:val="center"/>
          <w:rPr>
            <w:rFonts w:ascii="Gandhi Sans" w:hAnsi="Gandhi Sans"/>
            <w:sz w:val="16"/>
          </w:rPr>
        </w:pPr>
        <w:r w:rsidRPr="00D22605">
          <w:rPr>
            <w:rFonts w:ascii="Gandhi Sans" w:hAnsi="Gandhi Sans"/>
            <w:b/>
            <w:sz w:val="16"/>
          </w:rPr>
          <w:t>Fecha emisión</w:t>
        </w:r>
        <w:r>
          <w:rPr>
            <w:rFonts w:ascii="Gandhi Sans" w:hAnsi="Gandhi Sans"/>
            <w:sz w:val="16"/>
          </w:rPr>
          <w:t xml:space="preserve">: </w:t>
        </w:r>
        <w:r w:rsidR="000D52DC">
          <w:rPr>
            <w:rFonts w:ascii="Gandhi Sans" w:hAnsi="Gandhi Sans"/>
            <w:sz w:val="16"/>
          </w:rPr>
          <w:t>08</w:t>
        </w:r>
        <w:r>
          <w:rPr>
            <w:rFonts w:ascii="Gandhi Sans" w:hAnsi="Gandhi Sans"/>
            <w:sz w:val="16"/>
          </w:rPr>
          <w:t>/</w:t>
        </w:r>
        <w:r w:rsidR="000D52DC">
          <w:rPr>
            <w:rFonts w:ascii="Gandhi Sans" w:hAnsi="Gandhi Sans"/>
            <w:sz w:val="16"/>
          </w:rPr>
          <w:t>02</w:t>
        </w:r>
        <w:r>
          <w:rPr>
            <w:rFonts w:ascii="Gandhi Sans" w:hAnsi="Gandhi Sans"/>
            <w:sz w:val="16"/>
          </w:rPr>
          <w:t>/202</w:t>
        </w:r>
        <w:r w:rsidR="000D52DC">
          <w:rPr>
            <w:rFonts w:ascii="Gandhi Sans" w:hAnsi="Gandhi Sans"/>
            <w:sz w:val="16"/>
          </w:rPr>
          <w:t>2</w:t>
        </w:r>
        <w:r>
          <w:rPr>
            <w:rFonts w:ascii="Gandhi Sans" w:hAnsi="Gandhi Sans"/>
            <w:sz w:val="16"/>
          </w:rPr>
          <w:t xml:space="preserve">     </w:t>
        </w:r>
        <w:r>
          <w:rPr>
            <w:rFonts w:ascii="Gandhi Sans" w:hAnsi="Gandhi Sans"/>
            <w:b/>
            <w:sz w:val="16"/>
          </w:rPr>
          <w:t xml:space="preserve">Revisión: </w:t>
        </w:r>
        <w:r>
          <w:rPr>
            <w:rFonts w:ascii="Gandhi Sans" w:hAnsi="Gandhi Sans"/>
            <w:sz w:val="16"/>
          </w:rPr>
          <w:t xml:space="preserve">00     </w:t>
        </w:r>
        <w:r>
          <w:rPr>
            <w:rFonts w:ascii="Gandhi Sans" w:hAnsi="Gandhi Sans"/>
            <w:b/>
            <w:sz w:val="16"/>
          </w:rPr>
          <w:t xml:space="preserve">Código: </w:t>
        </w:r>
        <w:r>
          <w:rPr>
            <w:rFonts w:ascii="Gandhi Sans" w:hAnsi="Gandhi Sans"/>
            <w:sz w:val="16"/>
          </w:rPr>
          <w:t xml:space="preserve">FIN-A-01     </w:t>
        </w:r>
        <w:r>
          <w:rPr>
            <w:rFonts w:ascii="Gandhi Sans" w:hAnsi="Gandhi Sans"/>
            <w:b/>
            <w:sz w:val="16"/>
          </w:rPr>
          <w:t xml:space="preserve">Página: </w:t>
        </w:r>
        <w:r w:rsidRPr="00D22605">
          <w:rPr>
            <w:rFonts w:ascii="Gandhi Sans" w:hAnsi="Gandhi Sans"/>
            <w:b/>
            <w:sz w:val="16"/>
          </w:rPr>
          <w:t xml:space="preserve">Página </w:t>
        </w:r>
        <w:r w:rsidRPr="00D22605">
          <w:rPr>
            <w:rFonts w:ascii="Gandhi Sans" w:hAnsi="Gandhi Sans"/>
            <w:b/>
            <w:bCs/>
            <w:sz w:val="16"/>
          </w:rPr>
          <w:fldChar w:fldCharType="begin"/>
        </w:r>
        <w:r w:rsidRPr="00D22605">
          <w:rPr>
            <w:rFonts w:ascii="Gandhi Sans" w:hAnsi="Gandhi Sans"/>
            <w:b/>
            <w:bCs/>
            <w:sz w:val="16"/>
          </w:rPr>
          <w:instrText>PAGE  \* Arabic  \* MERGEFORMAT</w:instrText>
        </w:r>
        <w:r w:rsidRPr="00D22605">
          <w:rPr>
            <w:rFonts w:ascii="Gandhi Sans" w:hAnsi="Gandhi Sans"/>
            <w:b/>
            <w:bCs/>
            <w:sz w:val="16"/>
          </w:rPr>
          <w:fldChar w:fldCharType="separate"/>
        </w:r>
        <w:r w:rsidR="000156DF">
          <w:rPr>
            <w:rFonts w:ascii="Gandhi Sans" w:hAnsi="Gandhi Sans"/>
            <w:b/>
            <w:bCs/>
            <w:noProof/>
            <w:sz w:val="16"/>
          </w:rPr>
          <w:t>14</w:t>
        </w:r>
        <w:r w:rsidRPr="00D22605">
          <w:rPr>
            <w:rFonts w:ascii="Gandhi Sans" w:hAnsi="Gandhi Sans"/>
            <w:b/>
            <w:bCs/>
            <w:sz w:val="16"/>
          </w:rPr>
          <w:fldChar w:fldCharType="end"/>
        </w:r>
        <w:r w:rsidRPr="00D22605">
          <w:rPr>
            <w:rFonts w:ascii="Gandhi Sans" w:hAnsi="Gandhi Sans"/>
            <w:b/>
            <w:sz w:val="16"/>
          </w:rPr>
          <w:t xml:space="preserve"> de </w:t>
        </w:r>
        <w:r w:rsidRPr="00D22605">
          <w:rPr>
            <w:rFonts w:ascii="Gandhi Sans" w:hAnsi="Gandhi Sans"/>
            <w:b/>
            <w:bCs/>
            <w:sz w:val="16"/>
          </w:rPr>
          <w:fldChar w:fldCharType="begin"/>
        </w:r>
        <w:r w:rsidRPr="00D22605">
          <w:rPr>
            <w:rFonts w:ascii="Gandhi Sans" w:hAnsi="Gandhi Sans"/>
            <w:b/>
            <w:bCs/>
            <w:sz w:val="16"/>
          </w:rPr>
          <w:instrText>NUMPAGES  \* Arabic  \* MERGEFORMAT</w:instrText>
        </w:r>
        <w:r w:rsidRPr="00D22605">
          <w:rPr>
            <w:rFonts w:ascii="Gandhi Sans" w:hAnsi="Gandhi Sans"/>
            <w:b/>
            <w:bCs/>
            <w:sz w:val="16"/>
          </w:rPr>
          <w:fldChar w:fldCharType="separate"/>
        </w:r>
        <w:r w:rsidR="000156DF">
          <w:rPr>
            <w:rFonts w:ascii="Gandhi Sans" w:hAnsi="Gandhi Sans"/>
            <w:b/>
            <w:bCs/>
            <w:noProof/>
            <w:sz w:val="16"/>
          </w:rPr>
          <w:t>18</w:t>
        </w:r>
        <w:r w:rsidRPr="00D22605">
          <w:rPr>
            <w:rFonts w:ascii="Gandhi Sans" w:hAnsi="Gandhi Sans"/>
            <w:b/>
            <w:bCs/>
            <w:sz w:val="16"/>
          </w:rPr>
          <w:fldChar w:fldCharType="end"/>
        </w:r>
      </w:p>
    </w:sdtContent>
  </w:sdt>
  <w:p w14:paraId="5F82A60B" w14:textId="77777777" w:rsidR="00D321F2" w:rsidRDefault="00D321F2">
    <w:pPr>
      <w:pStyle w:val="Piedepgina"/>
      <w:rPr>
        <w:sz w:val="2"/>
        <w:szCs w:val="2"/>
      </w:rPr>
    </w:pPr>
  </w:p>
  <w:p w14:paraId="3228E31E" w14:textId="77777777" w:rsidR="00D321F2" w:rsidRDefault="00D321F2">
    <w:pPr>
      <w:pStyle w:val="Piedepgina"/>
      <w:rPr>
        <w:sz w:val="2"/>
        <w:szCs w:val="2"/>
      </w:rPr>
    </w:pPr>
  </w:p>
  <w:p w14:paraId="659DB7AF" w14:textId="77777777" w:rsidR="00D321F2" w:rsidRDefault="00D321F2">
    <w:pPr>
      <w:pStyle w:val="Piedepgina"/>
      <w:rPr>
        <w:sz w:val="2"/>
        <w:szCs w:val="2"/>
      </w:rPr>
    </w:pPr>
  </w:p>
  <w:p w14:paraId="6E9CA0D8" w14:textId="77777777" w:rsidR="00D321F2" w:rsidRDefault="00D321F2" w:rsidP="00C93A5B">
    <w:pPr>
      <w:pStyle w:val="Piedepgina"/>
      <w:ind w:firstLine="708"/>
      <w:rPr>
        <w:sz w:val="2"/>
        <w:szCs w:val="2"/>
      </w:rPr>
    </w:pPr>
  </w:p>
  <w:p w14:paraId="09D36A5E" w14:textId="77777777" w:rsidR="00D321F2" w:rsidRDefault="00D321F2">
    <w:pPr>
      <w:pStyle w:val="Piedepgina"/>
      <w:rPr>
        <w:sz w:val="2"/>
        <w:szCs w:val="2"/>
      </w:rPr>
    </w:pPr>
  </w:p>
  <w:p w14:paraId="0EA46135" w14:textId="77777777" w:rsidR="00D321F2" w:rsidRDefault="00D321F2">
    <w:pPr>
      <w:pStyle w:val="Piedepgina"/>
      <w:rPr>
        <w:sz w:val="2"/>
        <w:szCs w:val="2"/>
      </w:rPr>
    </w:pPr>
  </w:p>
  <w:p w14:paraId="5331E58D" w14:textId="77777777" w:rsidR="00D321F2" w:rsidRDefault="00D321F2">
    <w:pPr>
      <w:pStyle w:val="Piedepgina"/>
      <w:rPr>
        <w:sz w:val="2"/>
        <w:szCs w:val="2"/>
      </w:rPr>
    </w:pPr>
  </w:p>
  <w:p w14:paraId="3C402E03" w14:textId="77777777" w:rsidR="00D321F2" w:rsidRDefault="00D321F2">
    <w:pPr>
      <w:pStyle w:val="Piedepgina"/>
      <w:rPr>
        <w:sz w:val="2"/>
        <w:szCs w:val="2"/>
      </w:rPr>
    </w:pPr>
  </w:p>
  <w:p w14:paraId="0531F020" w14:textId="77777777" w:rsidR="00D321F2" w:rsidRDefault="00D321F2">
    <w:pPr>
      <w:pStyle w:val="Piedepgina"/>
      <w:rPr>
        <w:sz w:val="2"/>
        <w:szCs w:val="2"/>
      </w:rPr>
    </w:pPr>
  </w:p>
  <w:p w14:paraId="67D5B697" w14:textId="77777777" w:rsidR="00D321F2" w:rsidRDefault="00D321F2">
    <w:pPr>
      <w:pStyle w:val="Piedepgina"/>
      <w:rPr>
        <w:sz w:val="2"/>
        <w:szCs w:val="2"/>
      </w:rPr>
    </w:pPr>
  </w:p>
  <w:p w14:paraId="0CCABD30" w14:textId="77777777" w:rsidR="00D321F2" w:rsidRDefault="00D321F2">
    <w:pPr>
      <w:pStyle w:val="Piedepgina"/>
      <w:rPr>
        <w:sz w:val="2"/>
        <w:szCs w:val="2"/>
      </w:rPr>
    </w:pPr>
  </w:p>
  <w:p w14:paraId="58C8975A" w14:textId="77777777" w:rsidR="00D321F2" w:rsidRDefault="00D321F2">
    <w:pPr>
      <w:pStyle w:val="Piedepgina"/>
      <w:rPr>
        <w:sz w:val="2"/>
        <w:szCs w:val="2"/>
      </w:rPr>
    </w:pPr>
  </w:p>
  <w:p w14:paraId="22634B63" w14:textId="77777777" w:rsidR="00D321F2" w:rsidRDefault="00D321F2">
    <w:pPr>
      <w:pStyle w:val="Piedepgina"/>
      <w:rPr>
        <w:sz w:val="2"/>
        <w:szCs w:val="2"/>
      </w:rPr>
    </w:pPr>
  </w:p>
  <w:p w14:paraId="564FD9D3" w14:textId="77777777" w:rsidR="00D321F2" w:rsidRDefault="00D321F2">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AB00" w14:textId="77777777" w:rsidR="005B0E3F" w:rsidRDefault="005B0E3F">
      <w:r>
        <w:separator/>
      </w:r>
    </w:p>
  </w:footnote>
  <w:footnote w:type="continuationSeparator" w:id="0">
    <w:p w14:paraId="79344714" w14:textId="77777777" w:rsidR="005B0E3F" w:rsidRDefault="005B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5D87" w14:textId="33E73F0C" w:rsidR="00D321F2" w:rsidRDefault="00D321F2">
    <w:pPr>
      <w:pStyle w:val="Encabezado"/>
      <w:ind w:left="456"/>
      <w:jc w:val="center"/>
      <w:rPr>
        <w:sz w:val="2"/>
        <w:szCs w:val="2"/>
      </w:rPr>
    </w:pPr>
    <w:bookmarkStart w:id="1" w:name="_Hlk491783799"/>
    <w:r>
      <w:rPr>
        <w:noProof/>
        <w:sz w:val="2"/>
        <w:szCs w:val="2"/>
        <w:lang w:val="es-MX" w:eastAsia="es-MX"/>
      </w:rPr>
      <w:drawing>
        <wp:inline distT="0" distB="0" distL="0" distR="0" wp14:anchorId="496A8095" wp14:editId="15D3AA13">
          <wp:extent cx="863911" cy="747984"/>
          <wp:effectExtent l="0" t="0" r="0" b="0"/>
          <wp:docPr id="4" name="Imagen 4" descr="escudo-de-la-universidad-de-guanaju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de-la-universidad-de-guanaju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999" cy="749791"/>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E3"/>
    <w:multiLevelType w:val="hybridMultilevel"/>
    <w:tmpl w:val="8A6A7A58"/>
    <w:lvl w:ilvl="0" w:tplc="080A0005">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1" w15:restartNumberingAfterBreak="0">
    <w:nsid w:val="04236FD2"/>
    <w:multiLevelType w:val="hybridMultilevel"/>
    <w:tmpl w:val="C59C66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D5FE8"/>
    <w:multiLevelType w:val="hybridMultilevel"/>
    <w:tmpl w:val="0D0CF5D4"/>
    <w:lvl w:ilvl="0" w:tplc="080A000D">
      <w:start w:val="1"/>
      <w:numFmt w:val="bullet"/>
      <w:lvlText w:val=""/>
      <w:lvlJc w:val="left"/>
      <w:pPr>
        <w:ind w:left="2700" w:hanging="360"/>
      </w:pPr>
      <w:rPr>
        <w:rFonts w:ascii="Wingdings" w:hAnsi="Wingdings" w:hint="default"/>
      </w:rPr>
    </w:lvl>
    <w:lvl w:ilvl="1" w:tplc="080A0003" w:tentative="1">
      <w:start w:val="1"/>
      <w:numFmt w:val="bullet"/>
      <w:lvlText w:val="o"/>
      <w:lvlJc w:val="left"/>
      <w:pPr>
        <w:ind w:left="3420" w:hanging="360"/>
      </w:pPr>
      <w:rPr>
        <w:rFonts w:ascii="Courier New" w:hAnsi="Courier New" w:cs="Courier New" w:hint="default"/>
      </w:rPr>
    </w:lvl>
    <w:lvl w:ilvl="2" w:tplc="080A0005" w:tentative="1">
      <w:start w:val="1"/>
      <w:numFmt w:val="bullet"/>
      <w:lvlText w:val=""/>
      <w:lvlJc w:val="left"/>
      <w:pPr>
        <w:ind w:left="4140" w:hanging="360"/>
      </w:pPr>
      <w:rPr>
        <w:rFonts w:ascii="Wingdings" w:hAnsi="Wingdings" w:hint="default"/>
      </w:rPr>
    </w:lvl>
    <w:lvl w:ilvl="3" w:tplc="080A0001" w:tentative="1">
      <w:start w:val="1"/>
      <w:numFmt w:val="bullet"/>
      <w:lvlText w:val=""/>
      <w:lvlJc w:val="left"/>
      <w:pPr>
        <w:ind w:left="4860" w:hanging="360"/>
      </w:pPr>
      <w:rPr>
        <w:rFonts w:ascii="Symbol" w:hAnsi="Symbol" w:hint="default"/>
      </w:rPr>
    </w:lvl>
    <w:lvl w:ilvl="4" w:tplc="080A0003" w:tentative="1">
      <w:start w:val="1"/>
      <w:numFmt w:val="bullet"/>
      <w:lvlText w:val="o"/>
      <w:lvlJc w:val="left"/>
      <w:pPr>
        <w:ind w:left="5580" w:hanging="360"/>
      </w:pPr>
      <w:rPr>
        <w:rFonts w:ascii="Courier New" w:hAnsi="Courier New" w:cs="Courier New" w:hint="default"/>
      </w:rPr>
    </w:lvl>
    <w:lvl w:ilvl="5" w:tplc="080A0005" w:tentative="1">
      <w:start w:val="1"/>
      <w:numFmt w:val="bullet"/>
      <w:lvlText w:val=""/>
      <w:lvlJc w:val="left"/>
      <w:pPr>
        <w:ind w:left="6300" w:hanging="360"/>
      </w:pPr>
      <w:rPr>
        <w:rFonts w:ascii="Wingdings" w:hAnsi="Wingdings" w:hint="default"/>
      </w:rPr>
    </w:lvl>
    <w:lvl w:ilvl="6" w:tplc="080A0001" w:tentative="1">
      <w:start w:val="1"/>
      <w:numFmt w:val="bullet"/>
      <w:lvlText w:val=""/>
      <w:lvlJc w:val="left"/>
      <w:pPr>
        <w:ind w:left="7020" w:hanging="360"/>
      </w:pPr>
      <w:rPr>
        <w:rFonts w:ascii="Symbol" w:hAnsi="Symbol" w:hint="default"/>
      </w:rPr>
    </w:lvl>
    <w:lvl w:ilvl="7" w:tplc="080A0003" w:tentative="1">
      <w:start w:val="1"/>
      <w:numFmt w:val="bullet"/>
      <w:lvlText w:val="o"/>
      <w:lvlJc w:val="left"/>
      <w:pPr>
        <w:ind w:left="7740" w:hanging="360"/>
      </w:pPr>
      <w:rPr>
        <w:rFonts w:ascii="Courier New" w:hAnsi="Courier New" w:cs="Courier New" w:hint="default"/>
      </w:rPr>
    </w:lvl>
    <w:lvl w:ilvl="8" w:tplc="080A0005" w:tentative="1">
      <w:start w:val="1"/>
      <w:numFmt w:val="bullet"/>
      <w:lvlText w:val=""/>
      <w:lvlJc w:val="left"/>
      <w:pPr>
        <w:ind w:left="8460" w:hanging="360"/>
      </w:pPr>
      <w:rPr>
        <w:rFonts w:ascii="Wingdings" w:hAnsi="Wingdings" w:hint="default"/>
      </w:rPr>
    </w:lvl>
  </w:abstractNum>
  <w:abstractNum w:abstractNumId="3" w15:restartNumberingAfterBreak="0">
    <w:nsid w:val="124800EC"/>
    <w:multiLevelType w:val="hybridMultilevel"/>
    <w:tmpl w:val="3990C0F8"/>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26C5DC1"/>
    <w:multiLevelType w:val="hybridMultilevel"/>
    <w:tmpl w:val="E8EE9542"/>
    <w:lvl w:ilvl="0" w:tplc="080A000D">
      <w:start w:val="1"/>
      <w:numFmt w:val="bullet"/>
      <w:lvlText w:val=""/>
      <w:lvlJc w:val="left"/>
      <w:pPr>
        <w:ind w:left="360" w:hanging="360"/>
      </w:pPr>
      <w:rPr>
        <w:rFonts w:ascii="Wingdings" w:hAnsi="Wingding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 w15:restartNumberingAfterBreak="0">
    <w:nsid w:val="1D003211"/>
    <w:multiLevelType w:val="hybridMultilevel"/>
    <w:tmpl w:val="E40A0F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49026B"/>
    <w:multiLevelType w:val="hybridMultilevel"/>
    <w:tmpl w:val="DFFA02F2"/>
    <w:lvl w:ilvl="0" w:tplc="080A000D">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FC461E7"/>
    <w:multiLevelType w:val="hybridMultilevel"/>
    <w:tmpl w:val="46B0235C"/>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2A6750F"/>
    <w:multiLevelType w:val="hybridMultilevel"/>
    <w:tmpl w:val="7164A344"/>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3CE61DC"/>
    <w:multiLevelType w:val="hybridMultilevel"/>
    <w:tmpl w:val="7164A344"/>
    <w:lvl w:ilvl="0" w:tplc="080A0013">
      <w:start w:val="1"/>
      <w:numFmt w:val="upperRoman"/>
      <w:lvlText w:val="%1."/>
      <w:lvlJc w:val="righ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6496550"/>
    <w:multiLevelType w:val="hybridMultilevel"/>
    <w:tmpl w:val="00D2F40C"/>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1" w15:restartNumberingAfterBreak="0">
    <w:nsid w:val="2CA50256"/>
    <w:multiLevelType w:val="hybridMultilevel"/>
    <w:tmpl w:val="9B9065FE"/>
    <w:lvl w:ilvl="0" w:tplc="080A000D">
      <w:start w:val="1"/>
      <w:numFmt w:val="bullet"/>
      <w:lvlText w:val=""/>
      <w:lvlJc w:val="left"/>
      <w:pPr>
        <w:ind w:left="2700" w:hanging="360"/>
      </w:pPr>
      <w:rPr>
        <w:rFonts w:ascii="Wingdings" w:hAnsi="Wingdings" w:hint="default"/>
      </w:rPr>
    </w:lvl>
    <w:lvl w:ilvl="1" w:tplc="080A0003" w:tentative="1">
      <w:start w:val="1"/>
      <w:numFmt w:val="bullet"/>
      <w:lvlText w:val="o"/>
      <w:lvlJc w:val="left"/>
      <w:pPr>
        <w:ind w:left="3420" w:hanging="360"/>
      </w:pPr>
      <w:rPr>
        <w:rFonts w:ascii="Courier New" w:hAnsi="Courier New" w:cs="Courier New" w:hint="default"/>
      </w:rPr>
    </w:lvl>
    <w:lvl w:ilvl="2" w:tplc="080A0005" w:tentative="1">
      <w:start w:val="1"/>
      <w:numFmt w:val="bullet"/>
      <w:lvlText w:val=""/>
      <w:lvlJc w:val="left"/>
      <w:pPr>
        <w:ind w:left="4140" w:hanging="360"/>
      </w:pPr>
      <w:rPr>
        <w:rFonts w:ascii="Wingdings" w:hAnsi="Wingdings" w:hint="default"/>
      </w:rPr>
    </w:lvl>
    <w:lvl w:ilvl="3" w:tplc="080A0001" w:tentative="1">
      <w:start w:val="1"/>
      <w:numFmt w:val="bullet"/>
      <w:lvlText w:val=""/>
      <w:lvlJc w:val="left"/>
      <w:pPr>
        <w:ind w:left="4860" w:hanging="360"/>
      </w:pPr>
      <w:rPr>
        <w:rFonts w:ascii="Symbol" w:hAnsi="Symbol" w:hint="default"/>
      </w:rPr>
    </w:lvl>
    <w:lvl w:ilvl="4" w:tplc="080A0003" w:tentative="1">
      <w:start w:val="1"/>
      <w:numFmt w:val="bullet"/>
      <w:lvlText w:val="o"/>
      <w:lvlJc w:val="left"/>
      <w:pPr>
        <w:ind w:left="5580" w:hanging="360"/>
      </w:pPr>
      <w:rPr>
        <w:rFonts w:ascii="Courier New" w:hAnsi="Courier New" w:cs="Courier New" w:hint="default"/>
      </w:rPr>
    </w:lvl>
    <w:lvl w:ilvl="5" w:tplc="080A0005" w:tentative="1">
      <w:start w:val="1"/>
      <w:numFmt w:val="bullet"/>
      <w:lvlText w:val=""/>
      <w:lvlJc w:val="left"/>
      <w:pPr>
        <w:ind w:left="6300" w:hanging="360"/>
      </w:pPr>
      <w:rPr>
        <w:rFonts w:ascii="Wingdings" w:hAnsi="Wingdings" w:hint="default"/>
      </w:rPr>
    </w:lvl>
    <w:lvl w:ilvl="6" w:tplc="080A0001" w:tentative="1">
      <w:start w:val="1"/>
      <w:numFmt w:val="bullet"/>
      <w:lvlText w:val=""/>
      <w:lvlJc w:val="left"/>
      <w:pPr>
        <w:ind w:left="7020" w:hanging="360"/>
      </w:pPr>
      <w:rPr>
        <w:rFonts w:ascii="Symbol" w:hAnsi="Symbol" w:hint="default"/>
      </w:rPr>
    </w:lvl>
    <w:lvl w:ilvl="7" w:tplc="080A0003" w:tentative="1">
      <w:start w:val="1"/>
      <w:numFmt w:val="bullet"/>
      <w:lvlText w:val="o"/>
      <w:lvlJc w:val="left"/>
      <w:pPr>
        <w:ind w:left="7740" w:hanging="360"/>
      </w:pPr>
      <w:rPr>
        <w:rFonts w:ascii="Courier New" w:hAnsi="Courier New" w:cs="Courier New" w:hint="default"/>
      </w:rPr>
    </w:lvl>
    <w:lvl w:ilvl="8" w:tplc="080A0005" w:tentative="1">
      <w:start w:val="1"/>
      <w:numFmt w:val="bullet"/>
      <w:lvlText w:val=""/>
      <w:lvlJc w:val="left"/>
      <w:pPr>
        <w:ind w:left="8460" w:hanging="360"/>
      </w:pPr>
      <w:rPr>
        <w:rFonts w:ascii="Wingdings" w:hAnsi="Wingdings" w:hint="default"/>
      </w:rPr>
    </w:lvl>
  </w:abstractNum>
  <w:abstractNum w:abstractNumId="12" w15:restartNumberingAfterBreak="0">
    <w:nsid w:val="332F558E"/>
    <w:multiLevelType w:val="hybridMultilevel"/>
    <w:tmpl w:val="B6EAA29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C041B50"/>
    <w:multiLevelType w:val="hybridMultilevel"/>
    <w:tmpl w:val="7164A344"/>
    <w:lvl w:ilvl="0" w:tplc="080A0013">
      <w:start w:val="1"/>
      <w:numFmt w:val="upperRoman"/>
      <w:lvlText w:val="%1."/>
      <w:lvlJc w:val="righ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420337BE"/>
    <w:multiLevelType w:val="hybridMultilevel"/>
    <w:tmpl w:val="48C4D454"/>
    <w:lvl w:ilvl="0" w:tplc="080A000D">
      <w:start w:val="1"/>
      <w:numFmt w:val="bullet"/>
      <w:lvlText w:val=""/>
      <w:lvlJc w:val="left"/>
      <w:pPr>
        <w:ind w:left="2700" w:hanging="360"/>
      </w:pPr>
      <w:rPr>
        <w:rFonts w:ascii="Wingdings" w:hAnsi="Wingdings" w:hint="default"/>
      </w:rPr>
    </w:lvl>
    <w:lvl w:ilvl="1" w:tplc="080A0003" w:tentative="1">
      <w:start w:val="1"/>
      <w:numFmt w:val="bullet"/>
      <w:lvlText w:val="o"/>
      <w:lvlJc w:val="left"/>
      <w:pPr>
        <w:ind w:left="3420" w:hanging="360"/>
      </w:pPr>
      <w:rPr>
        <w:rFonts w:ascii="Courier New" w:hAnsi="Courier New" w:cs="Courier New" w:hint="default"/>
      </w:rPr>
    </w:lvl>
    <w:lvl w:ilvl="2" w:tplc="080A0005" w:tentative="1">
      <w:start w:val="1"/>
      <w:numFmt w:val="bullet"/>
      <w:lvlText w:val=""/>
      <w:lvlJc w:val="left"/>
      <w:pPr>
        <w:ind w:left="4140" w:hanging="360"/>
      </w:pPr>
      <w:rPr>
        <w:rFonts w:ascii="Wingdings" w:hAnsi="Wingdings" w:hint="default"/>
      </w:rPr>
    </w:lvl>
    <w:lvl w:ilvl="3" w:tplc="080A0001" w:tentative="1">
      <w:start w:val="1"/>
      <w:numFmt w:val="bullet"/>
      <w:lvlText w:val=""/>
      <w:lvlJc w:val="left"/>
      <w:pPr>
        <w:ind w:left="4860" w:hanging="360"/>
      </w:pPr>
      <w:rPr>
        <w:rFonts w:ascii="Symbol" w:hAnsi="Symbol" w:hint="default"/>
      </w:rPr>
    </w:lvl>
    <w:lvl w:ilvl="4" w:tplc="080A0003" w:tentative="1">
      <w:start w:val="1"/>
      <w:numFmt w:val="bullet"/>
      <w:lvlText w:val="o"/>
      <w:lvlJc w:val="left"/>
      <w:pPr>
        <w:ind w:left="5580" w:hanging="360"/>
      </w:pPr>
      <w:rPr>
        <w:rFonts w:ascii="Courier New" w:hAnsi="Courier New" w:cs="Courier New" w:hint="default"/>
      </w:rPr>
    </w:lvl>
    <w:lvl w:ilvl="5" w:tplc="080A0005" w:tentative="1">
      <w:start w:val="1"/>
      <w:numFmt w:val="bullet"/>
      <w:lvlText w:val=""/>
      <w:lvlJc w:val="left"/>
      <w:pPr>
        <w:ind w:left="6300" w:hanging="360"/>
      </w:pPr>
      <w:rPr>
        <w:rFonts w:ascii="Wingdings" w:hAnsi="Wingdings" w:hint="default"/>
      </w:rPr>
    </w:lvl>
    <w:lvl w:ilvl="6" w:tplc="080A0001" w:tentative="1">
      <w:start w:val="1"/>
      <w:numFmt w:val="bullet"/>
      <w:lvlText w:val=""/>
      <w:lvlJc w:val="left"/>
      <w:pPr>
        <w:ind w:left="7020" w:hanging="360"/>
      </w:pPr>
      <w:rPr>
        <w:rFonts w:ascii="Symbol" w:hAnsi="Symbol" w:hint="default"/>
      </w:rPr>
    </w:lvl>
    <w:lvl w:ilvl="7" w:tplc="080A0003" w:tentative="1">
      <w:start w:val="1"/>
      <w:numFmt w:val="bullet"/>
      <w:lvlText w:val="o"/>
      <w:lvlJc w:val="left"/>
      <w:pPr>
        <w:ind w:left="7740" w:hanging="360"/>
      </w:pPr>
      <w:rPr>
        <w:rFonts w:ascii="Courier New" w:hAnsi="Courier New" w:cs="Courier New" w:hint="default"/>
      </w:rPr>
    </w:lvl>
    <w:lvl w:ilvl="8" w:tplc="080A0005" w:tentative="1">
      <w:start w:val="1"/>
      <w:numFmt w:val="bullet"/>
      <w:lvlText w:val=""/>
      <w:lvlJc w:val="left"/>
      <w:pPr>
        <w:ind w:left="8460" w:hanging="360"/>
      </w:pPr>
      <w:rPr>
        <w:rFonts w:ascii="Wingdings" w:hAnsi="Wingdings" w:hint="default"/>
      </w:rPr>
    </w:lvl>
  </w:abstractNum>
  <w:abstractNum w:abstractNumId="15" w15:restartNumberingAfterBreak="0">
    <w:nsid w:val="4A9E6586"/>
    <w:multiLevelType w:val="hybridMultilevel"/>
    <w:tmpl w:val="3C50121E"/>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4B234163"/>
    <w:multiLevelType w:val="hybridMultilevel"/>
    <w:tmpl w:val="759C72A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0D">
      <w:start w:val="1"/>
      <w:numFmt w:val="bullet"/>
      <w:lvlText w:val=""/>
      <w:lvlJc w:val="left"/>
      <w:pPr>
        <w:ind w:left="2160" w:hanging="180"/>
      </w:pPr>
      <w:rPr>
        <w:rFonts w:ascii="Wingdings" w:hAnsi="Wingding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96090D"/>
    <w:multiLevelType w:val="hybridMultilevel"/>
    <w:tmpl w:val="DC3CA0A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0D">
      <w:start w:val="1"/>
      <w:numFmt w:val="bullet"/>
      <w:lvlText w:val=""/>
      <w:lvlJc w:val="left"/>
      <w:pPr>
        <w:ind w:left="1800" w:hanging="180"/>
      </w:pPr>
      <w:rPr>
        <w:rFonts w:ascii="Wingdings" w:hAnsi="Wingdings" w:hint="default"/>
      </w:r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4C7B5329"/>
    <w:multiLevelType w:val="hybridMultilevel"/>
    <w:tmpl w:val="4454B828"/>
    <w:lvl w:ilvl="0" w:tplc="080A000D">
      <w:start w:val="1"/>
      <w:numFmt w:val="bullet"/>
      <w:lvlText w:val=""/>
      <w:lvlJc w:val="left"/>
      <w:pPr>
        <w:ind w:left="360" w:hanging="360"/>
      </w:pPr>
      <w:rPr>
        <w:rFonts w:ascii="Wingdings" w:hAnsi="Wingding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4D6F6362"/>
    <w:multiLevelType w:val="hybridMultilevel"/>
    <w:tmpl w:val="6114CF80"/>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672ED3A2">
      <w:start w:val="1"/>
      <w:numFmt w:val="bullet"/>
      <w:suff w:val="nothing"/>
      <w:lvlText w:val=""/>
      <w:lvlJc w:val="left"/>
      <w:pPr>
        <w:ind w:left="2160" w:hanging="180"/>
      </w:pPr>
      <w:rPr>
        <w:rFonts w:ascii="Wingdings" w:hAnsi="Wingding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B731E8"/>
    <w:multiLevelType w:val="hybridMultilevel"/>
    <w:tmpl w:val="9C0042A2"/>
    <w:lvl w:ilvl="0" w:tplc="080A0001">
      <w:start w:val="1"/>
      <w:numFmt w:val="bullet"/>
      <w:lvlText w:val=""/>
      <w:lvlJc w:val="left"/>
      <w:pPr>
        <w:ind w:left="360" w:hanging="360"/>
      </w:pPr>
      <w:rPr>
        <w:rFonts w:ascii="Symbol" w:hAnsi="Symbol" w:hint="default"/>
      </w:rPr>
    </w:lvl>
    <w:lvl w:ilvl="1" w:tplc="B050A39C">
      <w:start w:val="1"/>
      <w:numFmt w:val="upperLetter"/>
      <w:lvlText w:val="%2."/>
      <w:lvlJc w:val="left"/>
      <w:pPr>
        <w:ind w:left="1080" w:hanging="360"/>
      </w:pPr>
      <w:rPr>
        <w:rFonts w:hint="default"/>
        <w:i w:val="0"/>
        <w:iCs/>
      </w:rPr>
    </w:lvl>
    <w:lvl w:ilvl="2" w:tplc="080A000F">
      <w:start w:val="1"/>
      <w:numFmt w:val="decimal"/>
      <w:lvlText w:val="%3."/>
      <w:lvlJc w:val="left"/>
      <w:pPr>
        <w:ind w:left="1800" w:hanging="360"/>
      </w:pPr>
      <w:rPr>
        <w:rFont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19F0189"/>
    <w:multiLevelType w:val="hybridMultilevel"/>
    <w:tmpl w:val="777EAB80"/>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2ED2081"/>
    <w:multiLevelType w:val="hybridMultilevel"/>
    <w:tmpl w:val="9800DB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8E75F4C"/>
    <w:multiLevelType w:val="hybridMultilevel"/>
    <w:tmpl w:val="A02C34F4"/>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E9D6EA9"/>
    <w:multiLevelType w:val="hybridMultilevel"/>
    <w:tmpl w:val="7164A344"/>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14F54A6"/>
    <w:multiLevelType w:val="hybridMultilevel"/>
    <w:tmpl w:val="7164A344"/>
    <w:lvl w:ilvl="0" w:tplc="080A0013">
      <w:start w:val="1"/>
      <w:numFmt w:val="upperRoman"/>
      <w:lvlText w:val="%1."/>
      <w:lvlJc w:val="righ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1D73448"/>
    <w:multiLevelType w:val="hybridMultilevel"/>
    <w:tmpl w:val="D534DD2A"/>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CC5155"/>
    <w:multiLevelType w:val="hybridMultilevel"/>
    <w:tmpl w:val="BF6AE4F4"/>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8" w15:restartNumberingAfterBreak="0">
    <w:nsid w:val="6A5E6D1D"/>
    <w:multiLevelType w:val="hybridMultilevel"/>
    <w:tmpl w:val="721872CE"/>
    <w:lvl w:ilvl="0" w:tplc="080A0001">
      <w:start w:val="1"/>
      <w:numFmt w:val="bullet"/>
      <w:lvlText w:val=""/>
      <w:lvlJc w:val="left"/>
      <w:pPr>
        <w:ind w:left="360" w:hanging="360"/>
      </w:pPr>
      <w:rPr>
        <w:rFonts w:ascii="Symbol" w:hAnsi="Symbol" w:hint="default"/>
      </w:rPr>
    </w:lvl>
    <w:lvl w:ilvl="1" w:tplc="080A0005">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2341637"/>
    <w:multiLevelType w:val="hybridMultilevel"/>
    <w:tmpl w:val="F55C851A"/>
    <w:lvl w:ilvl="0" w:tplc="080A000D">
      <w:start w:val="1"/>
      <w:numFmt w:val="bullet"/>
      <w:lvlText w:val=""/>
      <w:lvlJc w:val="left"/>
      <w:pPr>
        <w:ind w:left="2700" w:hanging="360"/>
      </w:pPr>
      <w:rPr>
        <w:rFonts w:ascii="Wingdings" w:hAnsi="Wingdings" w:hint="default"/>
      </w:rPr>
    </w:lvl>
    <w:lvl w:ilvl="1" w:tplc="080A0003" w:tentative="1">
      <w:start w:val="1"/>
      <w:numFmt w:val="bullet"/>
      <w:lvlText w:val="o"/>
      <w:lvlJc w:val="left"/>
      <w:pPr>
        <w:ind w:left="3420" w:hanging="360"/>
      </w:pPr>
      <w:rPr>
        <w:rFonts w:ascii="Courier New" w:hAnsi="Courier New" w:cs="Courier New" w:hint="default"/>
      </w:rPr>
    </w:lvl>
    <w:lvl w:ilvl="2" w:tplc="080A0005" w:tentative="1">
      <w:start w:val="1"/>
      <w:numFmt w:val="bullet"/>
      <w:lvlText w:val=""/>
      <w:lvlJc w:val="left"/>
      <w:pPr>
        <w:ind w:left="4140" w:hanging="360"/>
      </w:pPr>
      <w:rPr>
        <w:rFonts w:ascii="Wingdings" w:hAnsi="Wingdings" w:hint="default"/>
      </w:rPr>
    </w:lvl>
    <w:lvl w:ilvl="3" w:tplc="080A0001" w:tentative="1">
      <w:start w:val="1"/>
      <w:numFmt w:val="bullet"/>
      <w:lvlText w:val=""/>
      <w:lvlJc w:val="left"/>
      <w:pPr>
        <w:ind w:left="4860" w:hanging="360"/>
      </w:pPr>
      <w:rPr>
        <w:rFonts w:ascii="Symbol" w:hAnsi="Symbol" w:hint="default"/>
      </w:rPr>
    </w:lvl>
    <w:lvl w:ilvl="4" w:tplc="080A0003" w:tentative="1">
      <w:start w:val="1"/>
      <w:numFmt w:val="bullet"/>
      <w:lvlText w:val="o"/>
      <w:lvlJc w:val="left"/>
      <w:pPr>
        <w:ind w:left="5580" w:hanging="360"/>
      </w:pPr>
      <w:rPr>
        <w:rFonts w:ascii="Courier New" w:hAnsi="Courier New" w:cs="Courier New" w:hint="default"/>
      </w:rPr>
    </w:lvl>
    <w:lvl w:ilvl="5" w:tplc="080A0005" w:tentative="1">
      <w:start w:val="1"/>
      <w:numFmt w:val="bullet"/>
      <w:lvlText w:val=""/>
      <w:lvlJc w:val="left"/>
      <w:pPr>
        <w:ind w:left="6300" w:hanging="360"/>
      </w:pPr>
      <w:rPr>
        <w:rFonts w:ascii="Wingdings" w:hAnsi="Wingdings" w:hint="default"/>
      </w:rPr>
    </w:lvl>
    <w:lvl w:ilvl="6" w:tplc="080A0001" w:tentative="1">
      <w:start w:val="1"/>
      <w:numFmt w:val="bullet"/>
      <w:lvlText w:val=""/>
      <w:lvlJc w:val="left"/>
      <w:pPr>
        <w:ind w:left="7020" w:hanging="360"/>
      </w:pPr>
      <w:rPr>
        <w:rFonts w:ascii="Symbol" w:hAnsi="Symbol" w:hint="default"/>
      </w:rPr>
    </w:lvl>
    <w:lvl w:ilvl="7" w:tplc="080A0003" w:tentative="1">
      <w:start w:val="1"/>
      <w:numFmt w:val="bullet"/>
      <w:lvlText w:val="o"/>
      <w:lvlJc w:val="left"/>
      <w:pPr>
        <w:ind w:left="7740" w:hanging="360"/>
      </w:pPr>
      <w:rPr>
        <w:rFonts w:ascii="Courier New" w:hAnsi="Courier New" w:cs="Courier New" w:hint="default"/>
      </w:rPr>
    </w:lvl>
    <w:lvl w:ilvl="8" w:tplc="080A0005" w:tentative="1">
      <w:start w:val="1"/>
      <w:numFmt w:val="bullet"/>
      <w:lvlText w:val=""/>
      <w:lvlJc w:val="left"/>
      <w:pPr>
        <w:ind w:left="8460" w:hanging="360"/>
      </w:pPr>
      <w:rPr>
        <w:rFonts w:ascii="Wingdings" w:hAnsi="Wingdings" w:hint="default"/>
      </w:rPr>
    </w:lvl>
  </w:abstractNum>
  <w:abstractNum w:abstractNumId="30" w15:restartNumberingAfterBreak="0">
    <w:nsid w:val="72BE269C"/>
    <w:multiLevelType w:val="hybridMultilevel"/>
    <w:tmpl w:val="D09A5D2C"/>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D">
      <w:start w:val="1"/>
      <w:numFmt w:val="bullet"/>
      <w:lvlText w:val=""/>
      <w:lvlJc w:val="left"/>
      <w:pPr>
        <w:ind w:left="2160" w:hanging="180"/>
      </w:pPr>
      <w:rPr>
        <w:rFonts w:ascii="Wingdings" w:hAnsi="Wingding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8B4B9C"/>
    <w:multiLevelType w:val="hybridMultilevel"/>
    <w:tmpl w:val="DD14EAD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8CE384D"/>
    <w:multiLevelType w:val="hybridMultilevel"/>
    <w:tmpl w:val="3C88AAD0"/>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BF9463D"/>
    <w:multiLevelType w:val="hybridMultilevel"/>
    <w:tmpl w:val="7164A344"/>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D447C61"/>
    <w:multiLevelType w:val="hybridMultilevel"/>
    <w:tmpl w:val="D75C77D4"/>
    <w:lvl w:ilvl="0" w:tplc="080A000D">
      <w:start w:val="1"/>
      <w:numFmt w:val="bullet"/>
      <w:lvlText w:val=""/>
      <w:lvlJc w:val="left"/>
      <w:pPr>
        <w:ind w:left="2700" w:hanging="360"/>
      </w:pPr>
      <w:rPr>
        <w:rFonts w:ascii="Wingdings" w:hAnsi="Wingdings" w:hint="default"/>
      </w:rPr>
    </w:lvl>
    <w:lvl w:ilvl="1" w:tplc="080A0003" w:tentative="1">
      <w:start w:val="1"/>
      <w:numFmt w:val="bullet"/>
      <w:lvlText w:val="o"/>
      <w:lvlJc w:val="left"/>
      <w:pPr>
        <w:ind w:left="3420" w:hanging="360"/>
      </w:pPr>
      <w:rPr>
        <w:rFonts w:ascii="Courier New" w:hAnsi="Courier New" w:cs="Courier New" w:hint="default"/>
      </w:rPr>
    </w:lvl>
    <w:lvl w:ilvl="2" w:tplc="080A0005" w:tentative="1">
      <w:start w:val="1"/>
      <w:numFmt w:val="bullet"/>
      <w:lvlText w:val=""/>
      <w:lvlJc w:val="left"/>
      <w:pPr>
        <w:ind w:left="4140" w:hanging="360"/>
      </w:pPr>
      <w:rPr>
        <w:rFonts w:ascii="Wingdings" w:hAnsi="Wingdings" w:hint="default"/>
      </w:rPr>
    </w:lvl>
    <w:lvl w:ilvl="3" w:tplc="080A0001" w:tentative="1">
      <w:start w:val="1"/>
      <w:numFmt w:val="bullet"/>
      <w:lvlText w:val=""/>
      <w:lvlJc w:val="left"/>
      <w:pPr>
        <w:ind w:left="4860" w:hanging="360"/>
      </w:pPr>
      <w:rPr>
        <w:rFonts w:ascii="Symbol" w:hAnsi="Symbol" w:hint="default"/>
      </w:rPr>
    </w:lvl>
    <w:lvl w:ilvl="4" w:tplc="080A0003" w:tentative="1">
      <w:start w:val="1"/>
      <w:numFmt w:val="bullet"/>
      <w:lvlText w:val="o"/>
      <w:lvlJc w:val="left"/>
      <w:pPr>
        <w:ind w:left="5580" w:hanging="360"/>
      </w:pPr>
      <w:rPr>
        <w:rFonts w:ascii="Courier New" w:hAnsi="Courier New" w:cs="Courier New" w:hint="default"/>
      </w:rPr>
    </w:lvl>
    <w:lvl w:ilvl="5" w:tplc="080A0005" w:tentative="1">
      <w:start w:val="1"/>
      <w:numFmt w:val="bullet"/>
      <w:lvlText w:val=""/>
      <w:lvlJc w:val="left"/>
      <w:pPr>
        <w:ind w:left="6300" w:hanging="360"/>
      </w:pPr>
      <w:rPr>
        <w:rFonts w:ascii="Wingdings" w:hAnsi="Wingdings" w:hint="default"/>
      </w:rPr>
    </w:lvl>
    <w:lvl w:ilvl="6" w:tplc="080A0001" w:tentative="1">
      <w:start w:val="1"/>
      <w:numFmt w:val="bullet"/>
      <w:lvlText w:val=""/>
      <w:lvlJc w:val="left"/>
      <w:pPr>
        <w:ind w:left="7020" w:hanging="360"/>
      </w:pPr>
      <w:rPr>
        <w:rFonts w:ascii="Symbol" w:hAnsi="Symbol" w:hint="default"/>
      </w:rPr>
    </w:lvl>
    <w:lvl w:ilvl="7" w:tplc="080A0003" w:tentative="1">
      <w:start w:val="1"/>
      <w:numFmt w:val="bullet"/>
      <w:lvlText w:val="o"/>
      <w:lvlJc w:val="left"/>
      <w:pPr>
        <w:ind w:left="7740" w:hanging="360"/>
      </w:pPr>
      <w:rPr>
        <w:rFonts w:ascii="Courier New" w:hAnsi="Courier New" w:cs="Courier New" w:hint="default"/>
      </w:rPr>
    </w:lvl>
    <w:lvl w:ilvl="8" w:tplc="080A0005" w:tentative="1">
      <w:start w:val="1"/>
      <w:numFmt w:val="bullet"/>
      <w:lvlText w:val=""/>
      <w:lvlJc w:val="left"/>
      <w:pPr>
        <w:ind w:left="8460" w:hanging="360"/>
      </w:pPr>
      <w:rPr>
        <w:rFonts w:ascii="Wingdings" w:hAnsi="Wingdings" w:hint="default"/>
      </w:rPr>
    </w:lvl>
  </w:abstractNum>
  <w:num w:numId="1" w16cid:durableId="726027869">
    <w:abstractNumId w:val="21"/>
  </w:num>
  <w:num w:numId="2" w16cid:durableId="319819278">
    <w:abstractNumId w:val="22"/>
  </w:num>
  <w:num w:numId="3" w16cid:durableId="543568020">
    <w:abstractNumId w:val="20"/>
  </w:num>
  <w:num w:numId="4" w16cid:durableId="1251082361">
    <w:abstractNumId w:val="25"/>
  </w:num>
  <w:num w:numId="5" w16cid:durableId="667362378">
    <w:abstractNumId w:val="30"/>
  </w:num>
  <w:num w:numId="6" w16cid:durableId="504250802">
    <w:abstractNumId w:val="13"/>
  </w:num>
  <w:num w:numId="7" w16cid:durableId="275059897">
    <w:abstractNumId w:val="33"/>
  </w:num>
  <w:num w:numId="8" w16cid:durableId="337119143">
    <w:abstractNumId w:val="19"/>
  </w:num>
  <w:num w:numId="9" w16cid:durableId="966742631">
    <w:abstractNumId w:val="9"/>
  </w:num>
  <w:num w:numId="10" w16cid:durableId="1609652401">
    <w:abstractNumId w:val="24"/>
  </w:num>
  <w:num w:numId="11" w16cid:durableId="486820593">
    <w:abstractNumId w:val="3"/>
  </w:num>
  <w:num w:numId="12" w16cid:durableId="809859046">
    <w:abstractNumId w:val="11"/>
  </w:num>
  <w:num w:numId="13" w16cid:durableId="2122457309">
    <w:abstractNumId w:val="2"/>
  </w:num>
  <w:num w:numId="14" w16cid:durableId="887842948">
    <w:abstractNumId w:val="14"/>
  </w:num>
  <w:num w:numId="15" w16cid:durableId="500006775">
    <w:abstractNumId w:val="29"/>
  </w:num>
  <w:num w:numId="16" w16cid:durableId="544175531">
    <w:abstractNumId w:val="34"/>
  </w:num>
  <w:num w:numId="17" w16cid:durableId="397215204">
    <w:abstractNumId w:val="7"/>
  </w:num>
  <w:num w:numId="18" w16cid:durableId="1884172937">
    <w:abstractNumId w:val="22"/>
  </w:num>
  <w:num w:numId="19" w16cid:durableId="927231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024386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936226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04450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341361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612921">
    <w:abstractNumId w:val="0"/>
  </w:num>
  <w:num w:numId="25" w16cid:durableId="162295793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35651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3311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176240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1492615">
    <w:abstractNumId w:val="23"/>
  </w:num>
  <w:num w:numId="30" w16cid:durableId="186063357">
    <w:abstractNumId w:val="15"/>
  </w:num>
  <w:num w:numId="31" w16cid:durableId="449475257">
    <w:abstractNumId w:val="26"/>
  </w:num>
  <w:num w:numId="32" w16cid:durableId="1178226570">
    <w:abstractNumId w:val="31"/>
  </w:num>
  <w:num w:numId="33" w16cid:durableId="1785032635">
    <w:abstractNumId w:val="32"/>
  </w:num>
  <w:num w:numId="34" w16cid:durableId="121311903">
    <w:abstractNumId w:val="28"/>
  </w:num>
  <w:num w:numId="35" w16cid:durableId="393429797">
    <w:abstractNumId w:val="1"/>
  </w:num>
  <w:num w:numId="36" w16cid:durableId="1724987013">
    <w:abstractNumId w:val="5"/>
  </w:num>
  <w:num w:numId="37" w16cid:durableId="76068090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ROVER" w:val="RUELAS SANTOYO CRISTINA"/>
    <w:docVar w:name="CADASTRO" w:val="30/06/2006"/>
    <w:docVar w:name="CONSENT" w:val="PÉREZ GARCÍA MARTHA GUADALUPE"/>
    <w:docVar w:name="DATEREV" w:val="24/02/2016"/>
    <w:docVar w:name="DOC" w:val="IN-DRF-01"/>
    <w:docVar w:name="DTCONS" w:val="03/02/2012"/>
    <w:docVar w:name="DTELAB" w:val="03/02/2012"/>
    <w:docVar w:name="DTHOMOL" w:val="08/02/2012"/>
    <w:docVar w:name="ELABFUNCTION" w:val="ANALISTA DE PLANEACION Y SEGUIMIENTO DE PROCESOS FINANCIEROS"/>
    <w:docVar w:name="ELABORATOR" w:val="RODRÍGUEZ DAVILA KARLA PAOLA"/>
    <w:docVar w:name="ELABUSERFUNCTION" w:val="RODRÍGUEZ DAVILA KARLA PAOLA - ANALISTA DE PLANEACION Y SEGUIMIENTO DE PROCESOS FINANCIEROS"/>
    <w:docVar w:name="FECHAAPPROVER" w:val="26/10/2007"/>
    <w:docVar w:name="FECHACONSENT" w:val="25/10/2007"/>
    <w:docVar w:name="FECHAELABORATOR" w:val="25/10/2007"/>
    <w:docVar w:name="FECHAHOMOLOGADOR" w:val="12/11/2007"/>
    <w:docVar w:name="FUNCAPPROVER" w:val="GESTOR DE CERTIFICACIÓN ADMINISTRATIVA "/>
    <w:docVar w:name="FUNCCONSENT" w:val="JEFE DE PRESUPUESTOS Y PROGRAMAS"/>
    <w:docVar w:name="FUNCELABORATOR" w:val="COORDINADOR DE VALIDACIÓN Y CALIDAD"/>
    <w:docVar w:name="FUNCHOMOLOG" w:val="DIRECTOR"/>
    <w:docVar w:name="HOMOLOG" w:val="LLOVERA ARREDONDO JUAN FRANCISCO"/>
    <w:docVar w:name="HOMOLOGADOR" w:val="ROCHA MONTALVO PEDRO"/>
    <w:docVar w:name="IDLOGINCURRENT" w:val="RODRIGUEZK"/>
    <w:docVar w:name="NAMEFUNCAPPROVER" w:val="MARES VALADÉZ CARLOS LEONARDO - GESTOR DE CERTIFICACIÓN ADMINISTRATIVA "/>
    <w:docVar w:name="NAMEFUNCCONSENT" w:val="PÉREZ GARCÍA MARTHA GUADALUPE - JEFE DE PRESUPUESTOS Y PROGRAMAS"/>
    <w:docVar w:name="NAMEFUNCELABORATOR" w:val="RODRÍGUEZ DAVILA KARLA PAOLA - COORDINADOR DE VALIDACIÓN Y CALIDAD"/>
    <w:docVar w:name="NAMEFUNCHOMOLOG" w:val="LLOVERA ARREDONDO JUAN FRANCISCO - DIRECTOR"/>
    <w:docVar w:name="NMAPROV" w:val="07/02/2012"/>
    <w:docVar w:name="NMUSERCURRENT" w:val="RODRÍGUEZ DAVILA KARLA PAOLA"/>
    <w:docVar w:name="REV" w:val="09"/>
    <w:docVar w:name="TITLE" w:val="INSTRUCTIVO DE REQUISITOS ADMINISTRATIVOS PARA EL TRÁMITE DE SOLICITUDES DE PAGO"/>
  </w:docVars>
  <w:rsids>
    <w:rsidRoot w:val="00BF0548"/>
    <w:rsid w:val="000002E1"/>
    <w:rsid w:val="00001BD1"/>
    <w:rsid w:val="0000381E"/>
    <w:rsid w:val="00004461"/>
    <w:rsid w:val="00007183"/>
    <w:rsid w:val="00011062"/>
    <w:rsid w:val="00011F58"/>
    <w:rsid w:val="0001257F"/>
    <w:rsid w:val="000129F6"/>
    <w:rsid w:val="000137D4"/>
    <w:rsid w:val="000145B8"/>
    <w:rsid w:val="0001511E"/>
    <w:rsid w:val="000156DF"/>
    <w:rsid w:val="00015798"/>
    <w:rsid w:val="00021FBB"/>
    <w:rsid w:val="00023563"/>
    <w:rsid w:val="00024DAF"/>
    <w:rsid w:val="00026D55"/>
    <w:rsid w:val="0002767D"/>
    <w:rsid w:val="00031399"/>
    <w:rsid w:val="00032036"/>
    <w:rsid w:val="00033837"/>
    <w:rsid w:val="00034E43"/>
    <w:rsid w:val="0003770E"/>
    <w:rsid w:val="00037862"/>
    <w:rsid w:val="0004058D"/>
    <w:rsid w:val="00040F70"/>
    <w:rsid w:val="00043E27"/>
    <w:rsid w:val="00044DF2"/>
    <w:rsid w:val="0004662D"/>
    <w:rsid w:val="000503A5"/>
    <w:rsid w:val="00050CFD"/>
    <w:rsid w:val="00051F15"/>
    <w:rsid w:val="000531AA"/>
    <w:rsid w:val="000536A9"/>
    <w:rsid w:val="00054372"/>
    <w:rsid w:val="00054FEE"/>
    <w:rsid w:val="00056169"/>
    <w:rsid w:val="00056AAA"/>
    <w:rsid w:val="000609D9"/>
    <w:rsid w:val="00070D8F"/>
    <w:rsid w:val="000751FF"/>
    <w:rsid w:val="0007549B"/>
    <w:rsid w:val="00077C5F"/>
    <w:rsid w:val="000838FC"/>
    <w:rsid w:val="00085A1A"/>
    <w:rsid w:val="0008672D"/>
    <w:rsid w:val="00092091"/>
    <w:rsid w:val="000936C9"/>
    <w:rsid w:val="0009371E"/>
    <w:rsid w:val="000954FF"/>
    <w:rsid w:val="00095D14"/>
    <w:rsid w:val="00096D6A"/>
    <w:rsid w:val="000A5337"/>
    <w:rsid w:val="000A677E"/>
    <w:rsid w:val="000A71C1"/>
    <w:rsid w:val="000B0A22"/>
    <w:rsid w:val="000B2EC3"/>
    <w:rsid w:val="000B52B9"/>
    <w:rsid w:val="000B58B4"/>
    <w:rsid w:val="000C0096"/>
    <w:rsid w:val="000C14CA"/>
    <w:rsid w:val="000C34C4"/>
    <w:rsid w:val="000C570B"/>
    <w:rsid w:val="000C5C40"/>
    <w:rsid w:val="000C60A2"/>
    <w:rsid w:val="000C7DC2"/>
    <w:rsid w:val="000D14A6"/>
    <w:rsid w:val="000D1EEC"/>
    <w:rsid w:val="000D1F8A"/>
    <w:rsid w:val="000D2C50"/>
    <w:rsid w:val="000D52DC"/>
    <w:rsid w:val="000D760F"/>
    <w:rsid w:val="000D79D6"/>
    <w:rsid w:val="000E058B"/>
    <w:rsid w:val="000E0A85"/>
    <w:rsid w:val="000E14CF"/>
    <w:rsid w:val="000E19CD"/>
    <w:rsid w:val="000E2447"/>
    <w:rsid w:val="000E36BF"/>
    <w:rsid w:val="000E416F"/>
    <w:rsid w:val="000E4525"/>
    <w:rsid w:val="000E4901"/>
    <w:rsid w:val="000E4C7C"/>
    <w:rsid w:val="000F241E"/>
    <w:rsid w:val="000F2CD7"/>
    <w:rsid w:val="000F45B9"/>
    <w:rsid w:val="001003E0"/>
    <w:rsid w:val="00100623"/>
    <w:rsid w:val="00103302"/>
    <w:rsid w:val="00106215"/>
    <w:rsid w:val="00107308"/>
    <w:rsid w:val="00110158"/>
    <w:rsid w:val="00110A62"/>
    <w:rsid w:val="001141BD"/>
    <w:rsid w:val="0011440A"/>
    <w:rsid w:val="00114BAD"/>
    <w:rsid w:val="0011688A"/>
    <w:rsid w:val="001170D7"/>
    <w:rsid w:val="0012129B"/>
    <w:rsid w:val="00126ADE"/>
    <w:rsid w:val="001272F6"/>
    <w:rsid w:val="00131548"/>
    <w:rsid w:val="00132D77"/>
    <w:rsid w:val="00133586"/>
    <w:rsid w:val="001354F5"/>
    <w:rsid w:val="001356B0"/>
    <w:rsid w:val="0013571A"/>
    <w:rsid w:val="0013651D"/>
    <w:rsid w:val="00142475"/>
    <w:rsid w:val="00144D9A"/>
    <w:rsid w:val="00147198"/>
    <w:rsid w:val="00147C85"/>
    <w:rsid w:val="00151136"/>
    <w:rsid w:val="0015201E"/>
    <w:rsid w:val="00154779"/>
    <w:rsid w:val="00155F18"/>
    <w:rsid w:val="00160C84"/>
    <w:rsid w:val="00161CEF"/>
    <w:rsid w:val="0016489F"/>
    <w:rsid w:val="00164990"/>
    <w:rsid w:val="00170D91"/>
    <w:rsid w:val="00173735"/>
    <w:rsid w:val="001737A5"/>
    <w:rsid w:val="0017408C"/>
    <w:rsid w:val="00174A16"/>
    <w:rsid w:val="00175252"/>
    <w:rsid w:val="00177008"/>
    <w:rsid w:val="00177C52"/>
    <w:rsid w:val="00177DD1"/>
    <w:rsid w:val="00181D58"/>
    <w:rsid w:val="00185DB9"/>
    <w:rsid w:val="00187450"/>
    <w:rsid w:val="00190A60"/>
    <w:rsid w:val="00192064"/>
    <w:rsid w:val="00192164"/>
    <w:rsid w:val="00195959"/>
    <w:rsid w:val="00195999"/>
    <w:rsid w:val="00196799"/>
    <w:rsid w:val="001977E9"/>
    <w:rsid w:val="00197DE0"/>
    <w:rsid w:val="001A5B02"/>
    <w:rsid w:val="001A6350"/>
    <w:rsid w:val="001A7867"/>
    <w:rsid w:val="001B0FBC"/>
    <w:rsid w:val="001B1417"/>
    <w:rsid w:val="001B2E8B"/>
    <w:rsid w:val="001B3363"/>
    <w:rsid w:val="001B39EB"/>
    <w:rsid w:val="001C07E0"/>
    <w:rsid w:val="001C4F01"/>
    <w:rsid w:val="001C796E"/>
    <w:rsid w:val="001D5D1A"/>
    <w:rsid w:val="001D6DAE"/>
    <w:rsid w:val="001D7341"/>
    <w:rsid w:val="001D7B9E"/>
    <w:rsid w:val="001E432C"/>
    <w:rsid w:val="001E536A"/>
    <w:rsid w:val="001F1060"/>
    <w:rsid w:val="001F160C"/>
    <w:rsid w:val="001F17B9"/>
    <w:rsid w:val="001F4B6D"/>
    <w:rsid w:val="001F5A33"/>
    <w:rsid w:val="001F652C"/>
    <w:rsid w:val="001F6E95"/>
    <w:rsid w:val="00200444"/>
    <w:rsid w:val="0020086F"/>
    <w:rsid w:val="00203D40"/>
    <w:rsid w:val="002047A8"/>
    <w:rsid w:val="0020768A"/>
    <w:rsid w:val="00207CBB"/>
    <w:rsid w:val="00213180"/>
    <w:rsid w:val="002142A3"/>
    <w:rsid w:val="00214861"/>
    <w:rsid w:val="002205F1"/>
    <w:rsid w:val="00223A4E"/>
    <w:rsid w:val="00224119"/>
    <w:rsid w:val="002247B4"/>
    <w:rsid w:val="00224AA6"/>
    <w:rsid w:val="002268F7"/>
    <w:rsid w:val="00226C62"/>
    <w:rsid w:val="00227B12"/>
    <w:rsid w:val="00227EC6"/>
    <w:rsid w:val="00227F87"/>
    <w:rsid w:val="00231339"/>
    <w:rsid w:val="00231577"/>
    <w:rsid w:val="00232AB5"/>
    <w:rsid w:val="00233E5C"/>
    <w:rsid w:val="0023519C"/>
    <w:rsid w:val="00236D78"/>
    <w:rsid w:val="00243158"/>
    <w:rsid w:val="00243BA1"/>
    <w:rsid w:val="0024420D"/>
    <w:rsid w:val="002449C8"/>
    <w:rsid w:val="002502BA"/>
    <w:rsid w:val="00250D76"/>
    <w:rsid w:val="00251D53"/>
    <w:rsid w:val="00252492"/>
    <w:rsid w:val="00253DD8"/>
    <w:rsid w:val="0025541E"/>
    <w:rsid w:val="002610F7"/>
    <w:rsid w:val="002630D7"/>
    <w:rsid w:val="00264C26"/>
    <w:rsid w:val="00267008"/>
    <w:rsid w:val="002670A5"/>
    <w:rsid w:val="002744B2"/>
    <w:rsid w:val="0027563F"/>
    <w:rsid w:val="0027591B"/>
    <w:rsid w:val="00276169"/>
    <w:rsid w:val="00276C65"/>
    <w:rsid w:val="002808CF"/>
    <w:rsid w:val="00280C65"/>
    <w:rsid w:val="002815F5"/>
    <w:rsid w:val="0028168F"/>
    <w:rsid w:val="00282F6C"/>
    <w:rsid w:val="00283E26"/>
    <w:rsid w:val="00286170"/>
    <w:rsid w:val="00286ECA"/>
    <w:rsid w:val="00291428"/>
    <w:rsid w:val="00292298"/>
    <w:rsid w:val="002924D6"/>
    <w:rsid w:val="002929C3"/>
    <w:rsid w:val="0029547C"/>
    <w:rsid w:val="002963A0"/>
    <w:rsid w:val="00296922"/>
    <w:rsid w:val="00297732"/>
    <w:rsid w:val="0029798A"/>
    <w:rsid w:val="00297D11"/>
    <w:rsid w:val="002A0B15"/>
    <w:rsid w:val="002A11E6"/>
    <w:rsid w:val="002A177C"/>
    <w:rsid w:val="002A1A55"/>
    <w:rsid w:val="002A2565"/>
    <w:rsid w:val="002A6A12"/>
    <w:rsid w:val="002A7AE1"/>
    <w:rsid w:val="002B0279"/>
    <w:rsid w:val="002B266D"/>
    <w:rsid w:val="002B415C"/>
    <w:rsid w:val="002B5958"/>
    <w:rsid w:val="002C06A1"/>
    <w:rsid w:val="002C06F4"/>
    <w:rsid w:val="002C1867"/>
    <w:rsid w:val="002C1C47"/>
    <w:rsid w:val="002C258A"/>
    <w:rsid w:val="002C3AA5"/>
    <w:rsid w:val="002C6202"/>
    <w:rsid w:val="002D13DB"/>
    <w:rsid w:val="002D2E31"/>
    <w:rsid w:val="002D30FC"/>
    <w:rsid w:val="002D3DB0"/>
    <w:rsid w:val="002D64A7"/>
    <w:rsid w:val="002D68FA"/>
    <w:rsid w:val="002D7CE2"/>
    <w:rsid w:val="002E0216"/>
    <w:rsid w:val="002E03C1"/>
    <w:rsid w:val="002E106F"/>
    <w:rsid w:val="002E1623"/>
    <w:rsid w:val="002E18EE"/>
    <w:rsid w:val="002E3B14"/>
    <w:rsid w:val="002E3E9C"/>
    <w:rsid w:val="002F104B"/>
    <w:rsid w:val="002F4B27"/>
    <w:rsid w:val="002F59C6"/>
    <w:rsid w:val="002F5A4D"/>
    <w:rsid w:val="002F68BB"/>
    <w:rsid w:val="0030081D"/>
    <w:rsid w:val="003037B7"/>
    <w:rsid w:val="00306671"/>
    <w:rsid w:val="00314149"/>
    <w:rsid w:val="003161E2"/>
    <w:rsid w:val="00316858"/>
    <w:rsid w:val="00317A5B"/>
    <w:rsid w:val="0032092A"/>
    <w:rsid w:val="00320EED"/>
    <w:rsid w:val="00321217"/>
    <w:rsid w:val="003214CD"/>
    <w:rsid w:val="00321751"/>
    <w:rsid w:val="003234BF"/>
    <w:rsid w:val="00332577"/>
    <w:rsid w:val="003329D6"/>
    <w:rsid w:val="00334903"/>
    <w:rsid w:val="00334BF7"/>
    <w:rsid w:val="00337C50"/>
    <w:rsid w:val="00340B33"/>
    <w:rsid w:val="00340B53"/>
    <w:rsid w:val="00342554"/>
    <w:rsid w:val="0034302F"/>
    <w:rsid w:val="0034303F"/>
    <w:rsid w:val="0034390F"/>
    <w:rsid w:val="003463AD"/>
    <w:rsid w:val="003466CC"/>
    <w:rsid w:val="00353B8F"/>
    <w:rsid w:val="00355305"/>
    <w:rsid w:val="00357D1F"/>
    <w:rsid w:val="00360217"/>
    <w:rsid w:val="003618C6"/>
    <w:rsid w:val="003637C9"/>
    <w:rsid w:val="00364D98"/>
    <w:rsid w:val="00365F71"/>
    <w:rsid w:val="00367DE0"/>
    <w:rsid w:val="0037005B"/>
    <w:rsid w:val="003708E7"/>
    <w:rsid w:val="00370EC9"/>
    <w:rsid w:val="0037470D"/>
    <w:rsid w:val="00375FF2"/>
    <w:rsid w:val="00376F70"/>
    <w:rsid w:val="003808D8"/>
    <w:rsid w:val="003819C9"/>
    <w:rsid w:val="0038212B"/>
    <w:rsid w:val="0038317F"/>
    <w:rsid w:val="00383210"/>
    <w:rsid w:val="003841CA"/>
    <w:rsid w:val="00392CC2"/>
    <w:rsid w:val="00393FAD"/>
    <w:rsid w:val="0039464C"/>
    <w:rsid w:val="00397A7A"/>
    <w:rsid w:val="003A1583"/>
    <w:rsid w:val="003A2591"/>
    <w:rsid w:val="003A2AB4"/>
    <w:rsid w:val="003A2EB9"/>
    <w:rsid w:val="003A562D"/>
    <w:rsid w:val="003A7EED"/>
    <w:rsid w:val="003B0872"/>
    <w:rsid w:val="003B09C6"/>
    <w:rsid w:val="003B15D7"/>
    <w:rsid w:val="003B29E5"/>
    <w:rsid w:val="003B354F"/>
    <w:rsid w:val="003B4887"/>
    <w:rsid w:val="003B67C3"/>
    <w:rsid w:val="003C2D6D"/>
    <w:rsid w:val="003C4EA6"/>
    <w:rsid w:val="003D4DAD"/>
    <w:rsid w:val="003E2318"/>
    <w:rsid w:val="003E49F8"/>
    <w:rsid w:val="003E6086"/>
    <w:rsid w:val="003E709F"/>
    <w:rsid w:val="003F11BA"/>
    <w:rsid w:val="003F274A"/>
    <w:rsid w:val="003F4C0C"/>
    <w:rsid w:val="003F58F6"/>
    <w:rsid w:val="003F5FE0"/>
    <w:rsid w:val="004003B2"/>
    <w:rsid w:val="0040051D"/>
    <w:rsid w:val="0040209B"/>
    <w:rsid w:val="00402200"/>
    <w:rsid w:val="004022AC"/>
    <w:rsid w:val="00403785"/>
    <w:rsid w:val="00403E42"/>
    <w:rsid w:val="004064C2"/>
    <w:rsid w:val="004074D8"/>
    <w:rsid w:val="00410562"/>
    <w:rsid w:val="00410A2A"/>
    <w:rsid w:val="0041227B"/>
    <w:rsid w:val="00412331"/>
    <w:rsid w:val="00413CB4"/>
    <w:rsid w:val="00413EB3"/>
    <w:rsid w:val="004151C8"/>
    <w:rsid w:val="00417761"/>
    <w:rsid w:val="004227E6"/>
    <w:rsid w:val="004237E4"/>
    <w:rsid w:val="004252AA"/>
    <w:rsid w:val="0042591D"/>
    <w:rsid w:val="00425D40"/>
    <w:rsid w:val="00430A16"/>
    <w:rsid w:val="00430B9E"/>
    <w:rsid w:val="00432D3E"/>
    <w:rsid w:val="0043352C"/>
    <w:rsid w:val="00434070"/>
    <w:rsid w:val="004368BC"/>
    <w:rsid w:val="00436A41"/>
    <w:rsid w:val="00437804"/>
    <w:rsid w:val="00437A91"/>
    <w:rsid w:val="00440957"/>
    <w:rsid w:val="00441F10"/>
    <w:rsid w:val="00441FDD"/>
    <w:rsid w:val="0044383A"/>
    <w:rsid w:val="00451A4F"/>
    <w:rsid w:val="00451CB3"/>
    <w:rsid w:val="00451D4B"/>
    <w:rsid w:val="00451F12"/>
    <w:rsid w:val="00453801"/>
    <w:rsid w:val="004546C5"/>
    <w:rsid w:val="00454759"/>
    <w:rsid w:val="0045551C"/>
    <w:rsid w:val="0045767F"/>
    <w:rsid w:val="00460095"/>
    <w:rsid w:val="00460A53"/>
    <w:rsid w:val="0046255E"/>
    <w:rsid w:val="00463AC8"/>
    <w:rsid w:val="00463F0C"/>
    <w:rsid w:val="00465754"/>
    <w:rsid w:val="00466DF8"/>
    <w:rsid w:val="00467EF7"/>
    <w:rsid w:val="004725CE"/>
    <w:rsid w:val="00473C58"/>
    <w:rsid w:val="00474428"/>
    <w:rsid w:val="00481D55"/>
    <w:rsid w:val="00481EE6"/>
    <w:rsid w:val="0048286A"/>
    <w:rsid w:val="00482BD8"/>
    <w:rsid w:val="004831AA"/>
    <w:rsid w:val="004862ED"/>
    <w:rsid w:val="00486B6C"/>
    <w:rsid w:val="004870AC"/>
    <w:rsid w:val="004912ED"/>
    <w:rsid w:val="004956B0"/>
    <w:rsid w:val="00496AE1"/>
    <w:rsid w:val="00497407"/>
    <w:rsid w:val="004A10E4"/>
    <w:rsid w:val="004A3589"/>
    <w:rsid w:val="004A58BE"/>
    <w:rsid w:val="004A5E70"/>
    <w:rsid w:val="004A683F"/>
    <w:rsid w:val="004B0EF3"/>
    <w:rsid w:val="004B1C7F"/>
    <w:rsid w:val="004B2613"/>
    <w:rsid w:val="004B2FCC"/>
    <w:rsid w:val="004C1D61"/>
    <w:rsid w:val="004C2B1B"/>
    <w:rsid w:val="004D2429"/>
    <w:rsid w:val="004D2AC1"/>
    <w:rsid w:val="004D2B99"/>
    <w:rsid w:val="004D3296"/>
    <w:rsid w:val="004D4768"/>
    <w:rsid w:val="004E092E"/>
    <w:rsid w:val="004E1657"/>
    <w:rsid w:val="004E23F0"/>
    <w:rsid w:val="004E3DF7"/>
    <w:rsid w:val="004E44BC"/>
    <w:rsid w:val="004E4B7D"/>
    <w:rsid w:val="004E4C2B"/>
    <w:rsid w:val="004E7BC7"/>
    <w:rsid w:val="004F06FA"/>
    <w:rsid w:val="004F1702"/>
    <w:rsid w:val="004F1F87"/>
    <w:rsid w:val="004F505C"/>
    <w:rsid w:val="004F6304"/>
    <w:rsid w:val="004F76F0"/>
    <w:rsid w:val="004F7D40"/>
    <w:rsid w:val="0050155D"/>
    <w:rsid w:val="00501964"/>
    <w:rsid w:val="005026A9"/>
    <w:rsid w:val="00503210"/>
    <w:rsid w:val="005072F7"/>
    <w:rsid w:val="00507CD3"/>
    <w:rsid w:val="0051041B"/>
    <w:rsid w:val="00510EB5"/>
    <w:rsid w:val="00511531"/>
    <w:rsid w:val="005132CB"/>
    <w:rsid w:val="00513D12"/>
    <w:rsid w:val="005140AB"/>
    <w:rsid w:val="0051483C"/>
    <w:rsid w:val="00516256"/>
    <w:rsid w:val="005167BB"/>
    <w:rsid w:val="005168D1"/>
    <w:rsid w:val="00520888"/>
    <w:rsid w:val="0052273C"/>
    <w:rsid w:val="0052548C"/>
    <w:rsid w:val="005273F1"/>
    <w:rsid w:val="00531266"/>
    <w:rsid w:val="005315C9"/>
    <w:rsid w:val="00532195"/>
    <w:rsid w:val="00533137"/>
    <w:rsid w:val="005332EE"/>
    <w:rsid w:val="00534D76"/>
    <w:rsid w:val="005358FA"/>
    <w:rsid w:val="00535F17"/>
    <w:rsid w:val="00542679"/>
    <w:rsid w:val="0054377D"/>
    <w:rsid w:val="00543CFE"/>
    <w:rsid w:val="00557181"/>
    <w:rsid w:val="00560E32"/>
    <w:rsid w:val="0056264D"/>
    <w:rsid w:val="00562C29"/>
    <w:rsid w:val="0056488C"/>
    <w:rsid w:val="005651B8"/>
    <w:rsid w:val="005656F9"/>
    <w:rsid w:val="00566772"/>
    <w:rsid w:val="00567DAC"/>
    <w:rsid w:val="00570DB7"/>
    <w:rsid w:val="00574983"/>
    <w:rsid w:val="00575C96"/>
    <w:rsid w:val="0057750F"/>
    <w:rsid w:val="0058058D"/>
    <w:rsid w:val="00580DF2"/>
    <w:rsid w:val="00583EFC"/>
    <w:rsid w:val="00584B5A"/>
    <w:rsid w:val="00585B57"/>
    <w:rsid w:val="005866CE"/>
    <w:rsid w:val="00586FED"/>
    <w:rsid w:val="00587489"/>
    <w:rsid w:val="00587A03"/>
    <w:rsid w:val="00590FB4"/>
    <w:rsid w:val="00592944"/>
    <w:rsid w:val="00593CF1"/>
    <w:rsid w:val="00594451"/>
    <w:rsid w:val="0059680B"/>
    <w:rsid w:val="005A0F61"/>
    <w:rsid w:val="005A15D9"/>
    <w:rsid w:val="005A34CC"/>
    <w:rsid w:val="005A5F65"/>
    <w:rsid w:val="005A5F9A"/>
    <w:rsid w:val="005B0E3F"/>
    <w:rsid w:val="005B1F0D"/>
    <w:rsid w:val="005B3702"/>
    <w:rsid w:val="005B3D40"/>
    <w:rsid w:val="005B3E44"/>
    <w:rsid w:val="005C2A12"/>
    <w:rsid w:val="005C43BF"/>
    <w:rsid w:val="005C50C2"/>
    <w:rsid w:val="005C5631"/>
    <w:rsid w:val="005C62E2"/>
    <w:rsid w:val="005C6C8F"/>
    <w:rsid w:val="005C6CD9"/>
    <w:rsid w:val="005C6E95"/>
    <w:rsid w:val="005D068C"/>
    <w:rsid w:val="005D1779"/>
    <w:rsid w:val="005D3B86"/>
    <w:rsid w:val="005D3EFF"/>
    <w:rsid w:val="005D4E17"/>
    <w:rsid w:val="005D5354"/>
    <w:rsid w:val="005D7FC2"/>
    <w:rsid w:val="005E0965"/>
    <w:rsid w:val="005E0B51"/>
    <w:rsid w:val="005E0EBD"/>
    <w:rsid w:val="005E1E44"/>
    <w:rsid w:val="005E6898"/>
    <w:rsid w:val="005E758B"/>
    <w:rsid w:val="005F060B"/>
    <w:rsid w:val="005F1C62"/>
    <w:rsid w:val="005F51F4"/>
    <w:rsid w:val="005F5A78"/>
    <w:rsid w:val="00600572"/>
    <w:rsid w:val="006008AC"/>
    <w:rsid w:val="00603041"/>
    <w:rsid w:val="006206FF"/>
    <w:rsid w:val="00620DD7"/>
    <w:rsid w:val="00623079"/>
    <w:rsid w:val="00630E42"/>
    <w:rsid w:val="00637EBC"/>
    <w:rsid w:val="00641293"/>
    <w:rsid w:val="006478E9"/>
    <w:rsid w:val="00647CA9"/>
    <w:rsid w:val="00651A68"/>
    <w:rsid w:val="00651C29"/>
    <w:rsid w:val="00651EB5"/>
    <w:rsid w:val="00651F90"/>
    <w:rsid w:val="00655C41"/>
    <w:rsid w:val="00655FD3"/>
    <w:rsid w:val="00660E97"/>
    <w:rsid w:val="00660F0F"/>
    <w:rsid w:val="006610B0"/>
    <w:rsid w:val="0066147E"/>
    <w:rsid w:val="00663B1A"/>
    <w:rsid w:val="00663C7D"/>
    <w:rsid w:val="0066575D"/>
    <w:rsid w:val="00665896"/>
    <w:rsid w:val="0066611D"/>
    <w:rsid w:val="00667373"/>
    <w:rsid w:val="00670411"/>
    <w:rsid w:val="0067265C"/>
    <w:rsid w:val="0067294E"/>
    <w:rsid w:val="006744B2"/>
    <w:rsid w:val="00675BA2"/>
    <w:rsid w:val="00676176"/>
    <w:rsid w:val="0067719D"/>
    <w:rsid w:val="006772DC"/>
    <w:rsid w:val="006841FD"/>
    <w:rsid w:val="00684AF8"/>
    <w:rsid w:val="0069411E"/>
    <w:rsid w:val="00694340"/>
    <w:rsid w:val="006950D8"/>
    <w:rsid w:val="0069579E"/>
    <w:rsid w:val="00696180"/>
    <w:rsid w:val="00696419"/>
    <w:rsid w:val="00697AC3"/>
    <w:rsid w:val="006A0400"/>
    <w:rsid w:val="006A3078"/>
    <w:rsid w:val="006A5CF0"/>
    <w:rsid w:val="006A71EE"/>
    <w:rsid w:val="006A75A9"/>
    <w:rsid w:val="006B1C80"/>
    <w:rsid w:val="006B1FC5"/>
    <w:rsid w:val="006B2AC8"/>
    <w:rsid w:val="006B328E"/>
    <w:rsid w:val="006B5813"/>
    <w:rsid w:val="006C1C9B"/>
    <w:rsid w:val="006C30EE"/>
    <w:rsid w:val="006C3DB8"/>
    <w:rsid w:val="006C4184"/>
    <w:rsid w:val="006C4D03"/>
    <w:rsid w:val="006C74D2"/>
    <w:rsid w:val="006C75A6"/>
    <w:rsid w:val="006D3239"/>
    <w:rsid w:val="006D468F"/>
    <w:rsid w:val="006D5EB6"/>
    <w:rsid w:val="006D6BD1"/>
    <w:rsid w:val="006E2CB3"/>
    <w:rsid w:val="006E5970"/>
    <w:rsid w:val="006E6654"/>
    <w:rsid w:val="006E6A85"/>
    <w:rsid w:val="006E72EB"/>
    <w:rsid w:val="006F016C"/>
    <w:rsid w:val="006F1B3C"/>
    <w:rsid w:val="006F2D32"/>
    <w:rsid w:val="006F373C"/>
    <w:rsid w:val="006F7585"/>
    <w:rsid w:val="007025BC"/>
    <w:rsid w:val="00702E04"/>
    <w:rsid w:val="0070335F"/>
    <w:rsid w:val="00703BC9"/>
    <w:rsid w:val="00710C97"/>
    <w:rsid w:val="007126B0"/>
    <w:rsid w:val="007128CB"/>
    <w:rsid w:val="00712B95"/>
    <w:rsid w:val="007133C3"/>
    <w:rsid w:val="00716F84"/>
    <w:rsid w:val="00717047"/>
    <w:rsid w:val="00721227"/>
    <w:rsid w:val="00722138"/>
    <w:rsid w:val="00722DA5"/>
    <w:rsid w:val="00723929"/>
    <w:rsid w:val="00724017"/>
    <w:rsid w:val="007258F0"/>
    <w:rsid w:val="007259F9"/>
    <w:rsid w:val="00725F98"/>
    <w:rsid w:val="0072746B"/>
    <w:rsid w:val="00732EF7"/>
    <w:rsid w:val="00734653"/>
    <w:rsid w:val="00737266"/>
    <w:rsid w:val="00737C09"/>
    <w:rsid w:val="00744BAA"/>
    <w:rsid w:val="007475D3"/>
    <w:rsid w:val="00752396"/>
    <w:rsid w:val="00753B53"/>
    <w:rsid w:val="0075422E"/>
    <w:rsid w:val="007550C8"/>
    <w:rsid w:val="00755B20"/>
    <w:rsid w:val="0076367E"/>
    <w:rsid w:val="00763AE2"/>
    <w:rsid w:val="00766078"/>
    <w:rsid w:val="007676AF"/>
    <w:rsid w:val="007702F5"/>
    <w:rsid w:val="0077131A"/>
    <w:rsid w:val="00771D48"/>
    <w:rsid w:val="007743EA"/>
    <w:rsid w:val="00774939"/>
    <w:rsid w:val="007758B8"/>
    <w:rsid w:val="0078014C"/>
    <w:rsid w:val="007840AD"/>
    <w:rsid w:val="0078418C"/>
    <w:rsid w:val="00784832"/>
    <w:rsid w:val="00786A90"/>
    <w:rsid w:val="00786EAD"/>
    <w:rsid w:val="0079026B"/>
    <w:rsid w:val="007912A9"/>
    <w:rsid w:val="00791352"/>
    <w:rsid w:val="00794B9C"/>
    <w:rsid w:val="007A0F42"/>
    <w:rsid w:val="007A28D1"/>
    <w:rsid w:val="007A646A"/>
    <w:rsid w:val="007A77C8"/>
    <w:rsid w:val="007A7D7A"/>
    <w:rsid w:val="007B0772"/>
    <w:rsid w:val="007B2B43"/>
    <w:rsid w:val="007B4744"/>
    <w:rsid w:val="007B5C8F"/>
    <w:rsid w:val="007B69ED"/>
    <w:rsid w:val="007B70E3"/>
    <w:rsid w:val="007C1635"/>
    <w:rsid w:val="007C496F"/>
    <w:rsid w:val="007C4E34"/>
    <w:rsid w:val="007C5C9A"/>
    <w:rsid w:val="007C684C"/>
    <w:rsid w:val="007C6DF4"/>
    <w:rsid w:val="007D27E3"/>
    <w:rsid w:val="007D30FB"/>
    <w:rsid w:val="007D6791"/>
    <w:rsid w:val="007D7504"/>
    <w:rsid w:val="007E4752"/>
    <w:rsid w:val="007E476D"/>
    <w:rsid w:val="007E5E14"/>
    <w:rsid w:val="007E7264"/>
    <w:rsid w:val="007E73FD"/>
    <w:rsid w:val="007F590A"/>
    <w:rsid w:val="007F6867"/>
    <w:rsid w:val="007F6E36"/>
    <w:rsid w:val="007F70B4"/>
    <w:rsid w:val="00802F56"/>
    <w:rsid w:val="008060C7"/>
    <w:rsid w:val="008068C9"/>
    <w:rsid w:val="00820170"/>
    <w:rsid w:val="00823348"/>
    <w:rsid w:val="00823EC6"/>
    <w:rsid w:val="008247D4"/>
    <w:rsid w:val="00824F77"/>
    <w:rsid w:val="00825518"/>
    <w:rsid w:val="00825BBB"/>
    <w:rsid w:val="00827F3E"/>
    <w:rsid w:val="008307AE"/>
    <w:rsid w:val="00830AED"/>
    <w:rsid w:val="00830C77"/>
    <w:rsid w:val="008316B3"/>
    <w:rsid w:val="00831EFA"/>
    <w:rsid w:val="00835E86"/>
    <w:rsid w:val="00840A79"/>
    <w:rsid w:val="008413EE"/>
    <w:rsid w:val="008438F9"/>
    <w:rsid w:val="00844362"/>
    <w:rsid w:val="0084510A"/>
    <w:rsid w:val="008454B8"/>
    <w:rsid w:val="008547FD"/>
    <w:rsid w:val="008555A3"/>
    <w:rsid w:val="00856CBB"/>
    <w:rsid w:val="00860F58"/>
    <w:rsid w:val="00864FC9"/>
    <w:rsid w:val="00865FCC"/>
    <w:rsid w:val="0086666C"/>
    <w:rsid w:val="0087070D"/>
    <w:rsid w:val="0087148E"/>
    <w:rsid w:val="008729E9"/>
    <w:rsid w:val="00872D23"/>
    <w:rsid w:val="008753EC"/>
    <w:rsid w:val="00877511"/>
    <w:rsid w:val="00877DE0"/>
    <w:rsid w:val="00880707"/>
    <w:rsid w:val="00882E9F"/>
    <w:rsid w:val="008843B3"/>
    <w:rsid w:val="00884FED"/>
    <w:rsid w:val="008903CF"/>
    <w:rsid w:val="0089069C"/>
    <w:rsid w:val="00891BC7"/>
    <w:rsid w:val="00894626"/>
    <w:rsid w:val="00895861"/>
    <w:rsid w:val="008A0522"/>
    <w:rsid w:val="008A4B50"/>
    <w:rsid w:val="008A6D97"/>
    <w:rsid w:val="008B19A9"/>
    <w:rsid w:val="008B3B28"/>
    <w:rsid w:val="008B3C81"/>
    <w:rsid w:val="008B416F"/>
    <w:rsid w:val="008B49DA"/>
    <w:rsid w:val="008C1541"/>
    <w:rsid w:val="008C1A32"/>
    <w:rsid w:val="008C589B"/>
    <w:rsid w:val="008C6497"/>
    <w:rsid w:val="008D077C"/>
    <w:rsid w:val="008D0A2A"/>
    <w:rsid w:val="008E1862"/>
    <w:rsid w:val="008E1C2E"/>
    <w:rsid w:val="008E272F"/>
    <w:rsid w:val="008E2D53"/>
    <w:rsid w:val="008E2E4E"/>
    <w:rsid w:val="008E3B3E"/>
    <w:rsid w:val="008E40DA"/>
    <w:rsid w:val="008E538D"/>
    <w:rsid w:val="008E54E2"/>
    <w:rsid w:val="008E7D26"/>
    <w:rsid w:val="008F1EDB"/>
    <w:rsid w:val="008F27EA"/>
    <w:rsid w:val="008F2F4E"/>
    <w:rsid w:val="008F4190"/>
    <w:rsid w:val="008F57E9"/>
    <w:rsid w:val="008F6465"/>
    <w:rsid w:val="008F746D"/>
    <w:rsid w:val="008F7BB7"/>
    <w:rsid w:val="008F7FD8"/>
    <w:rsid w:val="00901D2B"/>
    <w:rsid w:val="00901EB1"/>
    <w:rsid w:val="00905D3E"/>
    <w:rsid w:val="00906B0A"/>
    <w:rsid w:val="009107AD"/>
    <w:rsid w:val="009124B9"/>
    <w:rsid w:val="00912B4C"/>
    <w:rsid w:val="009130B0"/>
    <w:rsid w:val="009155E0"/>
    <w:rsid w:val="009226AD"/>
    <w:rsid w:val="009229B8"/>
    <w:rsid w:val="009243F1"/>
    <w:rsid w:val="00924481"/>
    <w:rsid w:val="00933D85"/>
    <w:rsid w:val="00934435"/>
    <w:rsid w:val="00934533"/>
    <w:rsid w:val="0093729B"/>
    <w:rsid w:val="00937966"/>
    <w:rsid w:val="009379AE"/>
    <w:rsid w:val="00940174"/>
    <w:rsid w:val="00940F78"/>
    <w:rsid w:val="00941555"/>
    <w:rsid w:val="00941CF0"/>
    <w:rsid w:val="0094237D"/>
    <w:rsid w:val="00947236"/>
    <w:rsid w:val="00952187"/>
    <w:rsid w:val="00953A87"/>
    <w:rsid w:val="00954694"/>
    <w:rsid w:val="00954816"/>
    <w:rsid w:val="009578D4"/>
    <w:rsid w:val="00957F70"/>
    <w:rsid w:val="009606B1"/>
    <w:rsid w:val="009626F8"/>
    <w:rsid w:val="00964FB4"/>
    <w:rsid w:val="00965AB8"/>
    <w:rsid w:val="00971EB3"/>
    <w:rsid w:val="009725E2"/>
    <w:rsid w:val="00975333"/>
    <w:rsid w:val="0097571F"/>
    <w:rsid w:val="00976F6A"/>
    <w:rsid w:val="009805B8"/>
    <w:rsid w:val="009814FA"/>
    <w:rsid w:val="009826EB"/>
    <w:rsid w:val="00983A9A"/>
    <w:rsid w:val="00986135"/>
    <w:rsid w:val="009922F7"/>
    <w:rsid w:val="0099345A"/>
    <w:rsid w:val="009938C6"/>
    <w:rsid w:val="00995CB9"/>
    <w:rsid w:val="00997F54"/>
    <w:rsid w:val="009A75BE"/>
    <w:rsid w:val="009B2EC1"/>
    <w:rsid w:val="009B447A"/>
    <w:rsid w:val="009B45D4"/>
    <w:rsid w:val="009B4EF9"/>
    <w:rsid w:val="009B6CD8"/>
    <w:rsid w:val="009B7A8E"/>
    <w:rsid w:val="009C029A"/>
    <w:rsid w:val="009C168A"/>
    <w:rsid w:val="009C79A5"/>
    <w:rsid w:val="009D076D"/>
    <w:rsid w:val="009D09B5"/>
    <w:rsid w:val="009D1729"/>
    <w:rsid w:val="009D21CC"/>
    <w:rsid w:val="009D5997"/>
    <w:rsid w:val="009D64EB"/>
    <w:rsid w:val="009D701F"/>
    <w:rsid w:val="009E32D6"/>
    <w:rsid w:val="009E3690"/>
    <w:rsid w:val="009E6FD1"/>
    <w:rsid w:val="009F469E"/>
    <w:rsid w:val="009F51CD"/>
    <w:rsid w:val="009F6E67"/>
    <w:rsid w:val="009F6F9E"/>
    <w:rsid w:val="009F6FA7"/>
    <w:rsid w:val="009F7979"/>
    <w:rsid w:val="00A00FAB"/>
    <w:rsid w:val="00A026E7"/>
    <w:rsid w:val="00A02E72"/>
    <w:rsid w:val="00A053AE"/>
    <w:rsid w:val="00A05749"/>
    <w:rsid w:val="00A10159"/>
    <w:rsid w:val="00A10EA0"/>
    <w:rsid w:val="00A11454"/>
    <w:rsid w:val="00A11941"/>
    <w:rsid w:val="00A14386"/>
    <w:rsid w:val="00A1441A"/>
    <w:rsid w:val="00A16489"/>
    <w:rsid w:val="00A16CB6"/>
    <w:rsid w:val="00A21574"/>
    <w:rsid w:val="00A22590"/>
    <w:rsid w:val="00A230E4"/>
    <w:rsid w:val="00A235B1"/>
    <w:rsid w:val="00A23B76"/>
    <w:rsid w:val="00A26316"/>
    <w:rsid w:val="00A263BC"/>
    <w:rsid w:val="00A264CC"/>
    <w:rsid w:val="00A30D36"/>
    <w:rsid w:val="00A340F8"/>
    <w:rsid w:val="00A34ADA"/>
    <w:rsid w:val="00A36CF1"/>
    <w:rsid w:val="00A4542C"/>
    <w:rsid w:val="00A45490"/>
    <w:rsid w:val="00A4574C"/>
    <w:rsid w:val="00A50478"/>
    <w:rsid w:val="00A50900"/>
    <w:rsid w:val="00A61EF1"/>
    <w:rsid w:val="00A64A59"/>
    <w:rsid w:val="00A64D10"/>
    <w:rsid w:val="00A64E57"/>
    <w:rsid w:val="00A701FD"/>
    <w:rsid w:val="00A72545"/>
    <w:rsid w:val="00A72E35"/>
    <w:rsid w:val="00A77168"/>
    <w:rsid w:val="00A85CB9"/>
    <w:rsid w:val="00A87DF9"/>
    <w:rsid w:val="00A900F6"/>
    <w:rsid w:val="00A9066B"/>
    <w:rsid w:val="00A91ED0"/>
    <w:rsid w:val="00A91F98"/>
    <w:rsid w:val="00A938E5"/>
    <w:rsid w:val="00A9446E"/>
    <w:rsid w:val="00A95B6D"/>
    <w:rsid w:val="00A96E47"/>
    <w:rsid w:val="00AA2EFD"/>
    <w:rsid w:val="00AA2F9F"/>
    <w:rsid w:val="00AA303D"/>
    <w:rsid w:val="00AA36E5"/>
    <w:rsid w:val="00AA4713"/>
    <w:rsid w:val="00AA50FB"/>
    <w:rsid w:val="00AA60FE"/>
    <w:rsid w:val="00AB0403"/>
    <w:rsid w:val="00AB1178"/>
    <w:rsid w:val="00AB1766"/>
    <w:rsid w:val="00AB188E"/>
    <w:rsid w:val="00AB24E1"/>
    <w:rsid w:val="00AB378C"/>
    <w:rsid w:val="00AB3948"/>
    <w:rsid w:val="00AB620F"/>
    <w:rsid w:val="00AB65DE"/>
    <w:rsid w:val="00AB7FB7"/>
    <w:rsid w:val="00AC01CE"/>
    <w:rsid w:val="00AC24A0"/>
    <w:rsid w:val="00AC3C81"/>
    <w:rsid w:val="00AC4BA1"/>
    <w:rsid w:val="00AD02A5"/>
    <w:rsid w:val="00AD0C60"/>
    <w:rsid w:val="00AD7532"/>
    <w:rsid w:val="00AD7D14"/>
    <w:rsid w:val="00AE3375"/>
    <w:rsid w:val="00AE3456"/>
    <w:rsid w:val="00AE6029"/>
    <w:rsid w:val="00AE6797"/>
    <w:rsid w:val="00AE6A62"/>
    <w:rsid w:val="00AE6EA6"/>
    <w:rsid w:val="00AE7A92"/>
    <w:rsid w:val="00AF27A8"/>
    <w:rsid w:val="00AF2C9D"/>
    <w:rsid w:val="00AF6773"/>
    <w:rsid w:val="00B01F28"/>
    <w:rsid w:val="00B0352E"/>
    <w:rsid w:val="00B03630"/>
    <w:rsid w:val="00B036C0"/>
    <w:rsid w:val="00B03BA3"/>
    <w:rsid w:val="00B05171"/>
    <w:rsid w:val="00B05A86"/>
    <w:rsid w:val="00B06ED4"/>
    <w:rsid w:val="00B14634"/>
    <w:rsid w:val="00B146FC"/>
    <w:rsid w:val="00B14F16"/>
    <w:rsid w:val="00B206AA"/>
    <w:rsid w:val="00B20F14"/>
    <w:rsid w:val="00B21575"/>
    <w:rsid w:val="00B230D5"/>
    <w:rsid w:val="00B268A6"/>
    <w:rsid w:val="00B276AF"/>
    <w:rsid w:val="00B31003"/>
    <w:rsid w:val="00B3174F"/>
    <w:rsid w:val="00B324AE"/>
    <w:rsid w:val="00B33B55"/>
    <w:rsid w:val="00B33BD8"/>
    <w:rsid w:val="00B34EE4"/>
    <w:rsid w:val="00B357C3"/>
    <w:rsid w:val="00B4476B"/>
    <w:rsid w:val="00B5000C"/>
    <w:rsid w:val="00B50E57"/>
    <w:rsid w:val="00B51A38"/>
    <w:rsid w:val="00B5383A"/>
    <w:rsid w:val="00B53FF0"/>
    <w:rsid w:val="00B60B65"/>
    <w:rsid w:val="00B62546"/>
    <w:rsid w:val="00B66749"/>
    <w:rsid w:val="00B67E84"/>
    <w:rsid w:val="00B7026C"/>
    <w:rsid w:val="00B71481"/>
    <w:rsid w:val="00B7212F"/>
    <w:rsid w:val="00B72A00"/>
    <w:rsid w:val="00B72EF8"/>
    <w:rsid w:val="00B733FF"/>
    <w:rsid w:val="00B73687"/>
    <w:rsid w:val="00B73742"/>
    <w:rsid w:val="00B76D3E"/>
    <w:rsid w:val="00B775C2"/>
    <w:rsid w:val="00B776F6"/>
    <w:rsid w:val="00B804CA"/>
    <w:rsid w:val="00B82265"/>
    <w:rsid w:val="00B82A3B"/>
    <w:rsid w:val="00B82F82"/>
    <w:rsid w:val="00B83CDD"/>
    <w:rsid w:val="00B85239"/>
    <w:rsid w:val="00B856E7"/>
    <w:rsid w:val="00B86921"/>
    <w:rsid w:val="00B930D1"/>
    <w:rsid w:val="00B9385E"/>
    <w:rsid w:val="00B97BBE"/>
    <w:rsid w:val="00BA0D32"/>
    <w:rsid w:val="00BA1D98"/>
    <w:rsid w:val="00BA3B8B"/>
    <w:rsid w:val="00BA5693"/>
    <w:rsid w:val="00BA5EFF"/>
    <w:rsid w:val="00BB102A"/>
    <w:rsid w:val="00BB2E7F"/>
    <w:rsid w:val="00BB3556"/>
    <w:rsid w:val="00BB3698"/>
    <w:rsid w:val="00BB3FA2"/>
    <w:rsid w:val="00BB70AA"/>
    <w:rsid w:val="00BB74A6"/>
    <w:rsid w:val="00BC0EDD"/>
    <w:rsid w:val="00BC22C5"/>
    <w:rsid w:val="00BC43C2"/>
    <w:rsid w:val="00BC463B"/>
    <w:rsid w:val="00BC465E"/>
    <w:rsid w:val="00BC70B7"/>
    <w:rsid w:val="00BD311F"/>
    <w:rsid w:val="00BD3681"/>
    <w:rsid w:val="00BD5666"/>
    <w:rsid w:val="00BD576A"/>
    <w:rsid w:val="00BD70F0"/>
    <w:rsid w:val="00BE0B6D"/>
    <w:rsid w:val="00BE132D"/>
    <w:rsid w:val="00BE19DD"/>
    <w:rsid w:val="00BE1EA2"/>
    <w:rsid w:val="00BE312C"/>
    <w:rsid w:val="00BE50C4"/>
    <w:rsid w:val="00BE57F2"/>
    <w:rsid w:val="00BE5CF9"/>
    <w:rsid w:val="00BE69EC"/>
    <w:rsid w:val="00BE6A4D"/>
    <w:rsid w:val="00BE74AA"/>
    <w:rsid w:val="00BF0548"/>
    <w:rsid w:val="00BF0F0B"/>
    <w:rsid w:val="00BF1752"/>
    <w:rsid w:val="00BF1885"/>
    <w:rsid w:val="00BF55E8"/>
    <w:rsid w:val="00BF6326"/>
    <w:rsid w:val="00C001D5"/>
    <w:rsid w:val="00C002B2"/>
    <w:rsid w:val="00C015A8"/>
    <w:rsid w:val="00C0356E"/>
    <w:rsid w:val="00C05366"/>
    <w:rsid w:val="00C05713"/>
    <w:rsid w:val="00C05D75"/>
    <w:rsid w:val="00C0729E"/>
    <w:rsid w:val="00C07806"/>
    <w:rsid w:val="00C07DEA"/>
    <w:rsid w:val="00C111A7"/>
    <w:rsid w:val="00C1179B"/>
    <w:rsid w:val="00C12FF5"/>
    <w:rsid w:val="00C1567D"/>
    <w:rsid w:val="00C15D80"/>
    <w:rsid w:val="00C16026"/>
    <w:rsid w:val="00C160AF"/>
    <w:rsid w:val="00C20298"/>
    <w:rsid w:val="00C21F13"/>
    <w:rsid w:val="00C24364"/>
    <w:rsid w:val="00C24D41"/>
    <w:rsid w:val="00C260B8"/>
    <w:rsid w:val="00C302AB"/>
    <w:rsid w:val="00C3082B"/>
    <w:rsid w:val="00C3128E"/>
    <w:rsid w:val="00C340F4"/>
    <w:rsid w:val="00C40C90"/>
    <w:rsid w:val="00C43A18"/>
    <w:rsid w:val="00C43CCC"/>
    <w:rsid w:val="00C44138"/>
    <w:rsid w:val="00C450D7"/>
    <w:rsid w:val="00C51C61"/>
    <w:rsid w:val="00C5785B"/>
    <w:rsid w:val="00C62A6F"/>
    <w:rsid w:val="00C64A40"/>
    <w:rsid w:val="00C708FF"/>
    <w:rsid w:val="00C7222B"/>
    <w:rsid w:val="00C73F3E"/>
    <w:rsid w:val="00C7415F"/>
    <w:rsid w:val="00C75DEA"/>
    <w:rsid w:val="00C77A78"/>
    <w:rsid w:val="00C812F4"/>
    <w:rsid w:val="00C84DB4"/>
    <w:rsid w:val="00C8504F"/>
    <w:rsid w:val="00C861E8"/>
    <w:rsid w:val="00C8646C"/>
    <w:rsid w:val="00C90854"/>
    <w:rsid w:val="00C91536"/>
    <w:rsid w:val="00C92585"/>
    <w:rsid w:val="00C92D79"/>
    <w:rsid w:val="00C932C3"/>
    <w:rsid w:val="00C93A5B"/>
    <w:rsid w:val="00CA17DC"/>
    <w:rsid w:val="00CA1ECF"/>
    <w:rsid w:val="00CA2261"/>
    <w:rsid w:val="00CB0A9D"/>
    <w:rsid w:val="00CB14C8"/>
    <w:rsid w:val="00CB4FF1"/>
    <w:rsid w:val="00CB6BDA"/>
    <w:rsid w:val="00CC0556"/>
    <w:rsid w:val="00CC223F"/>
    <w:rsid w:val="00CC2DE4"/>
    <w:rsid w:val="00CD16E1"/>
    <w:rsid w:val="00CD20E6"/>
    <w:rsid w:val="00CD294E"/>
    <w:rsid w:val="00CD29D1"/>
    <w:rsid w:val="00CD43E7"/>
    <w:rsid w:val="00CD4C14"/>
    <w:rsid w:val="00CD7A24"/>
    <w:rsid w:val="00CE1061"/>
    <w:rsid w:val="00CE1532"/>
    <w:rsid w:val="00CE2254"/>
    <w:rsid w:val="00CE5475"/>
    <w:rsid w:val="00CE7C34"/>
    <w:rsid w:val="00CF05A6"/>
    <w:rsid w:val="00CF17CF"/>
    <w:rsid w:val="00CF1862"/>
    <w:rsid w:val="00CF4216"/>
    <w:rsid w:val="00CF47D3"/>
    <w:rsid w:val="00CF7491"/>
    <w:rsid w:val="00D026DC"/>
    <w:rsid w:val="00D03AEE"/>
    <w:rsid w:val="00D06A55"/>
    <w:rsid w:val="00D10244"/>
    <w:rsid w:val="00D107F2"/>
    <w:rsid w:val="00D1426E"/>
    <w:rsid w:val="00D20820"/>
    <w:rsid w:val="00D31F26"/>
    <w:rsid w:val="00D321F2"/>
    <w:rsid w:val="00D3228D"/>
    <w:rsid w:val="00D32596"/>
    <w:rsid w:val="00D32842"/>
    <w:rsid w:val="00D32D33"/>
    <w:rsid w:val="00D33C1C"/>
    <w:rsid w:val="00D3416F"/>
    <w:rsid w:val="00D34FFD"/>
    <w:rsid w:val="00D368BE"/>
    <w:rsid w:val="00D371BB"/>
    <w:rsid w:val="00D40539"/>
    <w:rsid w:val="00D4154D"/>
    <w:rsid w:val="00D427A5"/>
    <w:rsid w:val="00D43AE6"/>
    <w:rsid w:val="00D44A29"/>
    <w:rsid w:val="00D518E8"/>
    <w:rsid w:val="00D51BCE"/>
    <w:rsid w:val="00D52549"/>
    <w:rsid w:val="00D5358F"/>
    <w:rsid w:val="00D56854"/>
    <w:rsid w:val="00D62C1D"/>
    <w:rsid w:val="00D63514"/>
    <w:rsid w:val="00D71403"/>
    <w:rsid w:val="00D73678"/>
    <w:rsid w:val="00D75886"/>
    <w:rsid w:val="00D7621C"/>
    <w:rsid w:val="00D77EB5"/>
    <w:rsid w:val="00D81404"/>
    <w:rsid w:val="00D81998"/>
    <w:rsid w:val="00D824B1"/>
    <w:rsid w:val="00D86761"/>
    <w:rsid w:val="00D9280E"/>
    <w:rsid w:val="00D955EB"/>
    <w:rsid w:val="00DA0815"/>
    <w:rsid w:val="00DA1164"/>
    <w:rsid w:val="00DA144D"/>
    <w:rsid w:val="00DB15A5"/>
    <w:rsid w:val="00DB2CFE"/>
    <w:rsid w:val="00DB4106"/>
    <w:rsid w:val="00DB490A"/>
    <w:rsid w:val="00DB4DC8"/>
    <w:rsid w:val="00DB650E"/>
    <w:rsid w:val="00DB6EC4"/>
    <w:rsid w:val="00DC3EB5"/>
    <w:rsid w:val="00DC59FC"/>
    <w:rsid w:val="00DC5D57"/>
    <w:rsid w:val="00DC7696"/>
    <w:rsid w:val="00DD029C"/>
    <w:rsid w:val="00DD29C6"/>
    <w:rsid w:val="00DD2E32"/>
    <w:rsid w:val="00DD414E"/>
    <w:rsid w:val="00DD63E8"/>
    <w:rsid w:val="00DD6B61"/>
    <w:rsid w:val="00DE2378"/>
    <w:rsid w:val="00DE2FA8"/>
    <w:rsid w:val="00DE31D5"/>
    <w:rsid w:val="00DE624E"/>
    <w:rsid w:val="00DE64F3"/>
    <w:rsid w:val="00DE7138"/>
    <w:rsid w:val="00DF123C"/>
    <w:rsid w:val="00E0267B"/>
    <w:rsid w:val="00E0330F"/>
    <w:rsid w:val="00E035D1"/>
    <w:rsid w:val="00E04425"/>
    <w:rsid w:val="00E1238B"/>
    <w:rsid w:val="00E12553"/>
    <w:rsid w:val="00E165D3"/>
    <w:rsid w:val="00E16692"/>
    <w:rsid w:val="00E20118"/>
    <w:rsid w:val="00E2233B"/>
    <w:rsid w:val="00E22FF1"/>
    <w:rsid w:val="00E231F1"/>
    <w:rsid w:val="00E232A8"/>
    <w:rsid w:val="00E25E90"/>
    <w:rsid w:val="00E25EF1"/>
    <w:rsid w:val="00E27506"/>
    <w:rsid w:val="00E2783D"/>
    <w:rsid w:val="00E27FE6"/>
    <w:rsid w:val="00E312E9"/>
    <w:rsid w:val="00E314BC"/>
    <w:rsid w:val="00E32CF1"/>
    <w:rsid w:val="00E3352C"/>
    <w:rsid w:val="00E33C92"/>
    <w:rsid w:val="00E34FC5"/>
    <w:rsid w:val="00E353BE"/>
    <w:rsid w:val="00E354D1"/>
    <w:rsid w:val="00E36F2B"/>
    <w:rsid w:val="00E373F2"/>
    <w:rsid w:val="00E3762A"/>
    <w:rsid w:val="00E37A87"/>
    <w:rsid w:val="00E40253"/>
    <w:rsid w:val="00E40730"/>
    <w:rsid w:val="00E4183B"/>
    <w:rsid w:val="00E44E0B"/>
    <w:rsid w:val="00E45642"/>
    <w:rsid w:val="00E45CFF"/>
    <w:rsid w:val="00E46F2E"/>
    <w:rsid w:val="00E47769"/>
    <w:rsid w:val="00E47FB7"/>
    <w:rsid w:val="00E524F0"/>
    <w:rsid w:val="00E539FF"/>
    <w:rsid w:val="00E5435D"/>
    <w:rsid w:val="00E5445B"/>
    <w:rsid w:val="00E547E5"/>
    <w:rsid w:val="00E57462"/>
    <w:rsid w:val="00E610D7"/>
    <w:rsid w:val="00E61BE4"/>
    <w:rsid w:val="00E6345A"/>
    <w:rsid w:val="00E65060"/>
    <w:rsid w:val="00E67B1E"/>
    <w:rsid w:val="00E70AED"/>
    <w:rsid w:val="00E72A6F"/>
    <w:rsid w:val="00E72ED9"/>
    <w:rsid w:val="00E732BE"/>
    <w:rsid w:val="00E757EB"/>
    <w:rsid w:val="00E75D92"/>
    <w:rsid w:val="00E7732C"/>
    <w:rsid w:val="00E77D7F"/>
    <w:rsid w:val="00E80620"/>
    <w:rsid w:val="00E80DD4"/>
    <w:rsid w:val="00E81230"/>
    <w:rsid w:val="00E81773"/>
    <w:rsid w:val="00E82B91"/>
    <w:rsid w:val="00E84329"/>
    <w:rsid w:val="00E846AA"/>
    <w:rsid w:val="00E84B64"/>
    <w:rsid w:val="00E84E7B"/>
    <w:rsid w:val="00E86BDE"/>
    <w:rsid w:val="00E87189"/>
    <w:rsid w:val="00E8739A"/>
    <w:rsid w:val="00E95F84"/>
    <w:rsid w:val="00EA0F63"/>
    <w:rsid w:val="00EA4F5E"/>
    <w:rsid w:val="00EB4999"/>
    <w:rsid w:val="00EB56B2"/>
    <w:rsid w:val="00EB6AC2"/>
    <w:rsid w:val="00EB6D88"/>
    <w:rsid w:val="00EB7BDD"/>
    <w:rsid w:val="00EC150B"/>
    <w:rsid w:val="00EC3C0B"/>
    <w:rsid w:val="00EC4D3F"/>
    <w:rsid w:val="00ED6F38"/>
    <w:rsid w:val="00ED7D57"/>
    <w:rsid w:val="00EE055E"/>
    <w:rsid w:val="00EE2B81"/>
    <w:rsid w:val="00EE2BC8"/>
    <w:rsid w:val="00EE405C"/>
    <w:rsid w:val="00EE78FE"/>
    <w:rsid w:val="00EE7AD7"/>
    <w:rsid w:val="00EF08E3"/>
    <w:rsid w:val="00EF096E"/>
    <w:rsid w:val="00EF363E"/>
    <w:rsid w:val="00EF46D2"/>
    <w:rsid w:val="00F001FB"/>
    <w:rsid w:val="00F0067E"/>
    <w:rsid w:val="00F00CFD"/>
    <w:rsid w:val="00F020C3"/>
    <w:rsid w:val="00F02595"/>
    <w:rsid w:val="00F058CC"/>
    <w:rsid w:val="00F0614A"/>
    <w:rsid w:val="00F0624F"/>
    <w:rsid w:val="00F10D6C"/>
    <w:rsid w:val="00F12EF0"/>
    <w:rsid w:val="00F15BBE"/>
    <w:rsid w:val="00F16447"/>
    <w:rsid w:val="00F1686E"/>
    <w:rsid w:val="00F20714"/>
    <w:rsid w:val="00F22604"/>
    <w:rsid w:val="00F24353"/>
    <w:rsid w:val="00F250E8"/>
    <w:rsid w:val="00F259C1"/>
    <w:rsid w:val="00F268FB"/>
    <w:rsid w:val="00F269D9"/>
    <w:rsid w:val="00F27FD4"/>
    <w:rsid w:val="00F3075B"/>
    <w:rsid w:val="00F32ED0"/>
    <w:rsid w:val="00F3369D"/>
    <w:rsid w:val="00F35416"/>
    <w:rsid w:val="00F36134"/>
    <w:rsid w:val="00F401A3"/>
    <w:rsid w:val="00F4025C"/>
    <w:rsid w:val="00F41B5B"/>
    <w:rsid w:val="00F4328A"/>
    <w:rsid w:val="00F44947"/>
    <w:rsid w:val="00F44971"/>
    <w:rsid w:val="00F474BB"/>
    <w:rsid w:val="00F5003B"/>
    <w:rsid w:val="00F505C7"/>
    <w:rsid w:val="00F50C51"/>
    <w:rsid w:val="00F5220F"/>
    <w:rsid w:val="00F522DD"/>
    <w:rsid w:val="00F52803"/>
    <w:rsid w:val="00F539BD"/>
    <w:rsid w:val="00F53A84"/>
    <w:rsid w:val="00F55BEB"/>
    <w:rsid w:val="00F55E08"/>
    <w:rsid w:val="00F563C2"/>
    <w:rsid w:val="00F56EC6"/>
    <w:rsid w:val="00F56ED6"/>
    <w:rsid w:val="00F62F06"/>
    <w:rsid w:val="00F65025"/>
    <w:rsid w:val="00F6743A"/>
    <w:rsid w:val="00F707BD"/>
    <w:rsid w:val="00F73A64"/>
    <w:rsid w:val="00F74A73"/>
    <w:rsid w:val="00F77547"/>
    <w:rsid w:val="00F81A8C"/>
    <w:rsid w:val="00F8322D"/>
    <w:rsid w:val="00F84601"/>
    <w:rsid w:val="00F84E4D"/>
    <w:rsid w:val="00F84EE7"/>
    <w:rsid w:val="00F86B2F"/>
    <w:rsid w:val="00F8705C"/>
    <w:rsid w:val="00F87B42"/>
    <w:rsid w:val="00F87E92"/>
    <w:rsid w:val="00F94B69"/>
    <w:rsid w:val="00F96FD7"/>
    <w:rsid w:val="00F97983"/>
    <w:rsid w:val="00FA0493"/>
    <w:rsid w:val="00FA1C52"/>
    <w:rsid w:val="00FA4574"/>
    <w:rsid w:val="00FA5A07"/>
    <w:rsid w:val="00FA754E"/>
    <w:rsid w:val="00FB0022"/>
    <w:rsid w:val="00FB3663"/>
    <w:rsid w:val="00FB378E"/>
    <w:rsid w:val="00FB3904"/>
    <w:rsid w:val="00FB3E45"/>
    <w:rsid w:val="00FB498A"/>
    <w:rsid w:val="00FC02C3"/>
    <w:rsid w:val="00FC1E65"/>
    <w:rsid w:val="00FC244C"/>
    <w:rsid w:val="00FD0E78"/>
    <w:rsid w:val="00FD1E9D"/>
    <w:rsid w:val="00FD5DCD"/>
    <w:rsid w:val="00FE1BB8"/>
    <w:rsid w:val="00FE4DBA"/>
    <w:rsid w:val="00FE6FEF"/>
    <w:rsid w:val="00FF4C55"/>
    <w:rsid w:val="00FF51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C8F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CF1"/>
    <w:rPr>
      <w:sz w:val="24"/>
      <w:szCs w:val="24"/>
      <w:lang w:val="es-ES" w:eastAsia="es-ES"/>
    </w:rPr>
  </w:style>
  <w:style w:type="paragraph" w:styleId="Ttulo1">
    <w:name w:val="heading 1"/>
    <w:basedOn w:val="Normal"/>
    <w:next w:val="Normal"/>
    <w:qFormat/>
    <w:pPr>
      <w:keepNext/>
      <w:jc w:val="center"/>
      <w:outlineLvl w:val="0"/>
    </w:pPr>
    <w:rPr>
      <w:rFonts w:ascii="Albertus Medium" w:hAnsi="Albertus Medium"/>
      <w:b/>
      <w:bCs/>
      <w:sz w:val="20"/>
    </w:rPr>
  </w:style>
  <w:style w:type="paragraph" w:styleId="Ttulo2">
    <w:name w:val="heading 2"/>
    <w:basedOn w:val="Normal"/>
    <w:next w:val="Normal"/>
    <w:qFormat/>
    <w:pPr>
      <w:keepNext/>
      <w:jc w:val="center"/>
      <w:outlineLvl w:val="1"/>
    </w:pPr>
    <w:rPr>
      <w:rFonts w:ascii="Albertus Medium" w:hAnsi="Albertus Medium"/>
      <w:b/>
      <w:bCs/>
      <w:sz w:val="16"/>
    </w:rPr>
  </w:style>
  <w:style w:type="paragraph" w:styleId="Ttulo3">
    <w:name w:val="heading 3"/>
    <w:basedOn w:val="Normal"/>
    <w:next w:val="Normal"/>
    <w:qFormat/>
    <w:pPr>
      <w:keepNext/>
      <w:jc w:val="center"/>
      <w:outlineLvl w:val="2"/>
    </w:pPr>
    <w:rPr>
      <w:rFonts w:ascii="Albertus Medium" w:hAnsi="Albertus Medium"/>
      <w:b/>
      <w:bCs/>
      <w:sz w:val="18"/>
    </w:rPr>
  </w:style>
  <w:style w:type="paragraph" w:styleId="Ttulo4">
    <w:name w:val="heading 4"/>
    <w:basedOn w:val="Normal"/>
    <w:next w:val="Normal"/>
    <w:qFormat/>
    <w:pPr>
      <w:keepNext/>
      <w:outlineLvl w:val="3"/>
    </w:pPr>
    <w:rPr>
      <w:rFonts w:ascii="Arial" w:hAnsi="Arial" w:cs="Arial"/>
      <w:b/>
      <w:bCs/>
      <w:sz w:val="20"/>
      <w:szCs w:val="20"/>
    </w:rPr>
  </w:style>
  <w:style w:type="paragraph" w:styleId="Ttulo5">
    <w:name w:val="heading 5"/>
    <w:basedOn w:val="Normal"/>
    <w:next w:val="Normal"/>
    <w:qFormat/>
    <w:rsid w:val="006C30E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Sangra2detindependiente">
    <w:name w:val="Body Text Indent 2"/>
    <w:basedOn w:val="Normal"/>
    <w:pPr>
      <w:ind w:firstLine="708"/>
      <w:jc w:val="both"/>
    </w:pPr>
    <w:rPr>
      <w:rFonts w:ascii="Arial" w:hAnsi="Arial"/>
      <w:szCs w:val="20"/>
      <w:lang w:val="es-MX"/>
    </w:rPr>
  </w:style>
  <w:style w:type="paragraph" w:styleId="Textoindependiente">
    <w:name w:val="Body Text"/>
    <w:basedOn w:val="Normal"/>
    <w:rsid w:val="00593CF1"/>
    <w:pPr>
      <w:spacing w:after="120"/>
    </w:pPr>
  </w:style>
  <w:style w:type="paragraph" w:styleId="Ttulo">
    <w:name w:val="Title"/>
    <w:basedOn w:val="Normal"/>
    <w:qFormat/>
    <w:rsid w:val="00593CF1"/>
    <w:pPr>
      <w:widowControl w:val="0"/>
      <w:jc w:val="center"/>
    </w:pPr>
    <w:rPr>
      <w:b/>
      <w:snapToGrid w:val="0"/>
      <w:sz w:val="28"/>
      <w:szCs w:val="20"/>
    </w:rPr>
  </w:style>
  <w:style w:type="paragraph" w:styleId="Textodeglobo">
    <w:name w:val="Balloon Text"/>
    <w:basedOn w:val="Normal"/>
    <w:semiHidden/>
    <w:rsid w:val="00586FED"/>
    <w:rPr>
      <w:rFonts w:ascii="Tahoma" w:hAnsi="Tahoma" w:cs="Tahoma"/>
      <w:sz w:val="16"/>
      <w:szCs w:val="16"/>
    </w:rPr>
  </w:style>
  <w:style w:type="paragraph" w:styleId="Textoindependiente3">
    <w:name w:val="Body Text 3"/>
    <w:basedOn w:val="Normal"/>
    <w:rsid w:val="00BA5EFF"/>
    <w:pPr>
      <w:spacing w:after="120"/>
    </w:pPr>
    <w:rPr>
      <w:sz w:val="16"/>
      <w:szCs w:val="16"/>
    </w:rPr>
  </w:style>
  <w:style w:type="table" w:styleId="Tablaconcuadrcula">
    <w:name w:val="Table Grid"/>
    <w:basedOn w:val="Tablanormal"/>
    <w:rsid w:val="006C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758B"/>
    <w:pPr>
      <w:ind w:left="708"/>
    </w:pPr>
  </w:style>
  <w:style w:type="paragraph" w:customStyle="1" w:styleId="Default">
    <w:name w:val="Default"/>
    <w:rsid w:val="003214CD"/>
    <w:pPr>
      <w:autoSpaceDE w:val="0"/>
      <w:autoSpaceDN w:val="0"/>
      <w:adjustRightInd w:val="0"/>
    </w:pPr>
    <w:rPr>
      <w:rFonts w:ascii="Arial" w:eastAsia="Calibri" w:hAnsi="Arial" w:cs="Arial"/>
      <w:color w:val="000000"/>
      <w:sz w:val="24"/>
      <w:szCs w:val="24"/>
      <w:lang w:val="es-MX" w:eastAsia="en-US"/>
    </w:rPr>
  </w:style>
  <w:style w:type="character" w:styleId="nfasis">
    <w:name w:val="Emphasis"/>
    <w:qFormat/>
    <w:rsid w:val="003214CD"/>
    <w:rPr>
      <w:i/>
      <w:iCs/>
    </w:rPr>
  </w:style>
  <w:style w:type="paragraph" w:styleId="NormalWeb">
    <w:name w:val="Normal (Web)"/>
    <w:basedOn w:val="Normal"/>
    <w:uiPriority w:val="99"/>
    <w:unhideWhenUsed/>
    <w:rsid w:val="00655C41"/>
    <w:rPr>
      <w:rFonts w:eastAsia="Calibri"/>
      <w:lang w:val="es-MX" w:eastAsia="es-MX"/>
    </w:rPr>
  </w:style>
  <w:style w:type="character" w:customStyle="1" w:styleId="apple-converted-space">
    <w:name w:val="apple-converted-space"/>
    <w:rsid w:val="00655C41"/>
  </w:style>
  <w:style w:type="paragraph" w:customStyle="1" w:styleId="Texto">
    <w:name w:val="Texto"/>
    <w:basedOn w:val="Normal"/>
    <w:rsid w:val="00655C41"/>
    <w:pPr>
      <w:spacing w:after="101" w:line="216" w:lineRule="exact"/>
      <w:ind w:firstLine="288"/>
      <w:jc w:val="both"/>
    </w:pPr>
    <w:rPr>
      <w:rFonts w:ascii="Arial" w:hAnsi="Arial" w:cs="Arial"/>
      <w:sz w:val="18"/>
      <w:szCs w:val="18"/>
    </w:rPr>
  </w:style>
  <w:style w:type="paragraph" w:customStyle="1" w:styleId="ROMANOS">
    <w:name w:val="ROMANOS"/>
    <w:basedOn w:val="Normal"/>
    <w:link w:val="ROMANOSCar"/>
    <w:rsid w:val="00E45642"/>
    <w:pPr>
      <w:tabs>
        <w:tab w:val="left" w:pos="720"/>
      </w:tabs>
      <w:overflowPunct w:val="0"/>
      <w:autoSpaceDE w:val="0"/>
      <w:autoSpaceDN w:val="0"/>
      <w:adjustRightInd w:val="0"/>
      <w:spacing w:after="101" w:line="216" w:lineRule="exact"/>
      <w:ind w:left="720" w:hanging="432"/>
      <w:jc w:val="both"/>
      <w:textAlignment w:val="baseline"/>
    </w:pPr>
    <w:rPr>
      <w:rFonts w:ascii="Arial" w:hAnsi="Arial" w:cs="Arial"/>
      <w:sz w:val="18"/>
      <w:szCs w:val="18"/>
      <w:lang w:eastAsia="es-MX"/>
    </w:rPr>
  </w:style>
  <w:style w:type="character" w:customStyle="1" w:styleId="ROMANOSCar">
    <w:name w:val="ROMANOS Car"/>
    <w:link w:val="ROMANOS"/>
    <w:rsid w:val="00E45642"/>
    <w:rPr>
      <w:rFonts w:ascii="Arial" w:hAnsi="Arial" w:cs="Arial"/>
      <w:sz w:val="18"/>
      <w:szCs w:val="18"/>
      <w:lang w:val="es-ES"/>
    </w:rPr>
  </w:style>
  <w:style w:type="character" w:customStyle="1" w:styleId="PiedepginaCar">
    <w:name w:val="Pie de página Car"/>
    <w:basedOn w:val="Fuentedeprrafopredeter"/>
    <w:link w:val="Piedepgina"/>
    <w:uiPriority w:val="99"/>
    <w:rsid w:val="00154779"/>
    <w:rPr>
      <w:sz w:val="24"/>
      <w:szCs w:val="24"/>
      <w:lang w:val="es-ES" w:eastAsia="es-ES"/>
    </w:rPr>
  </w:style>
  <w:style w:type="character" w:styleId="Refdecomentario">
    <w:name w:val="annotation reference"/>
    <w:basedOn w:val="Fuentedeprrafopredeter"/>
    <w:rsid w:val="00B62546"/>
    <w:rPr>
      <w:sz w:val="16"/>
      <w:szCs w:val="16"/>
    </w:rPr>
  </w:style>
  <w:style w:type="paragraph" w:styleId="Textocomentario">
    <w:name w:val="annotation text"/>
    <w:basedOn w:val="Normal"/>
    <w:link w:val="TextocomentarioCar"/>
    <w:rsid w:val="00B62546"/>
    <w:rPr>
      <w:sz w:val="20"/>
      <w:szCs w:val="20"/>
    </w:rPr>
  </w:style>
  <w:style w:type="character" w:customStyle="1" w:styleId="TextocomentarioCar">
    <w:name w:val="Texto comentario Car"/>
    <w:basedOn w:val="Fuentedeprrafopredeter"/>
    <w:link w:val="Textocomentario"/>
    <w:rsid w:val="00B62546"/>
    <w:rPr>
      <w:lang w:val="es-ES" w:eastAsia="es-ES"/>
    </w:rPr>
  </w:style>
  <w:style w:type="paragraph" w:styleId="Asuntodelcomentario">
    <w:name w:val="annotation subject"/>
    <w:basedOn w:val="Textocomentario"/>
    <w:next w:val="Textocomentario"/>
    <w:link w:val="AsuntodelcomentarioCar"/>
    <w:rsid w:val="00B62546"/>
    <w:rPr>
      <w:b/>
      <w:bCs/>
    </w:rPr>
  </w:style>
  <w:style w:type="character" w:customStyle="1" w:styleId="AsuntodelcomentarioCar">
    <w:name w:val="Asunto del comentario Car"/>
    <w:basedOn w:val="TextocomentarioCar"/>
    <w:link w:val="Asuntodelcomentario"/>
    <w:rsid w:val="00B62546"/>
    <w:rPr>
      <w:b/>
      <w:bCs/>
      <w:lang w:val="es-ES" w:eastAsia="es-ES"/>
    </w:rPr>
  </w:style>
  <w:style w:type="character" w:customStyle="1" w:styleId="markedcontent">
    <w:name w:val="markedcontent"/>
    <w:basedOn w:val="Fuentedeprrafopredeter"/>
    <w:rsid w:val="0007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198">
      <w:bodyDiv w:val="1"/>
      <w:marLeft w:val="0"/>
      <w:marRight w:val="0"/>
      <w:marTop w:val="0"/>
      <w:marBottom w:val="0"/>
      <w:divBdr>
        <w:top w:val="none" w:sz="0" w:space="0" w:color="auto"/>
        <w:left w:val="none" w:sz="0" w:space="0" w:color="auto"/>
        <w:bottom w:val="none" w:sz="0" w:space="0" w:color="auto"/>
        <w:right w:val="none" w:sz="0" w:space="0" w:color="auto"/>
      </w:divBdr>
    </w:div>
    <w:div w:id="308218406">
      <w:bodyDiv w:val="1"/>
      <w:marLeft w:val="0"/>
      <w:marRight w:val="0"/>
      <w:marTop w:val="0"/>
      <w:marBottom w:val="0"/>
      <w:divBdr>
        <w:top w:val="none" w:sz="0" w:space="0" w:color="auto"/>
        <w:left w:val="none" w:sz="0" w:space="0" w:color="auto"/>
        <w:bottom w:val="none" w:sz="0" w:space="0" w:color="auto"/>
        <w:right w:val="none" w:sz="0" w:space="0" w:color="auto"/>
      </w:divBdr>
    </w:div>
    <w:div w:id="444427644">
      <w:bodyDiv w:val="1"/>
      <w:marLeft w:val="0"/>
      <w:marRight w:val="0"/>
      <w:marTop w:val="0"/>
      <w:marBottom w:val="0"/>
      <w:divBdr>
        <w:top w:val="none" w:sz="0" w:space="0" w:color="auto"/>
        <w:left w:val="none" w:sz="0" w:space="0" w:color="auto"/>
        <w:bottom w:val="none" w:sz="0" w:space="0" w:color="auto"/>
        <w:right w:val="none" w:sz="0" w:space="0" w:color="auto"/>
      </w:divBdr>
    </w:div>
    <w:div w:id="479545673">
      <w:bodyDiv w:val="1"/>
      <w:marLeft w:val="0"/>
      <w:marRight w:val="0"/>
      <w:marTop w:val="0"/>
      <w:marBottom w:val="0"/>
      <w:divBdr>
        <w:top w:val="none" w:sz="0" w:space="0" w:color="auto"/>
        <w:left w:val="none" w:sz="0" w:space="0" w:color="auto"/>
        <w:bottom w:val="none" w:sz="0" w:space="0" w:color="auto"/>
        <w:right w:val="none" w:sz="0" w:space="0" w:color="auto"/>
      </w:divBdr>
    </w:div>
    <w:div w:id="690760904">
      <w:bodyDiv w:val="1"/>
      <w:marLeft w:val="0"/>
      <w:marRight w:val="0"/>
      <w:marTop w:val="0"/>
      <w:marBottom w:val="0"/>
      <w:divBdr>
        <w:top w:val="none" w:sz="0" w:space="0" w:color="auto"/>
        <w:left w:val="none" w:sz="0" w:space="0" w:color="auto"/>
        <w:bottom w:val="none" w:sz="0" w:space="0" w:color="auto"/>
        <w:right w:val="none" w:sz="0" w:space="0" w:color="auto"/>
      </w:divBdr>
    </w:div>
    <w:div w:id="772821149">
      <w:bodyDiv w:val="1"/>
      <w:marLeft w:val="0"/>
      <w:marRight w:val="0"/>
      <w:marTop w:val="0"/>
      <w:marBottom w:val="0"/>
      <w:divBdr>
        <w:top w:val="none" w:sz="0" w:space="0" w:color="auto"/>
        <w:left w:val="none" w:sz="0" w:space="0" w:color="auto"/>
        <w:bottom w:val="none" w:sz="0" w:space="0" w:color="auto"/>
        <w:right w:val="none" w:sz="0" w:space="0" w:color="auto"/>
      </w:divBdr>
    </w:div>
    <w:div w:id="781729119">
      <w:bodyDiv w:val="1"/>
      <w:marLeft w:val="0"/>
      <w:marRight w:val="0"/>
      <w:marTop w:val="0"/>
      <w:marBottom w:val="0"/>
      <w:divBdr>
        <w:top w:val="none" w:sz="0" w:space="0" w:color="auto"/>
        <w:left w:val="none" w:sz="0" w:space="0" w:color="auto"/>
        <w:bottom w:val="none" w:sz="0" w:space="0" w:color="auto"/>
        <w:right w:val="none" w:sz="0" w:space="0" w:color="auto"/>
      </w:divBdr>
    </w:div>
    <w:div w:id="843283194">
      <w:bodyDiv w:val="1"/>
      <w:marLeft w:val="0"/>
      <w:marRight w:val="0"/>
      <w:marTop w:val="0"/>
      <w:marBottom w:val="0"/>
      <w:divBdr>
        <w:top w:val="none" w:sz="0" w:space="0" w:color="auto"/>
        <w:left w:val="none" w:sz="0" w:space="0" w:color="auto"/>
        <w:bottom w:val="none" w:sz="0" w:space="0" w:color="auto"/>
        <w:right w:val="none" w:sz="0" w:space="0" w:color="auto"/>
      </w:divBdr>
    </w:div>
    <w:div w:id="1016224816">
      <w:bodyDiv w:val="1"/>
      <w:marLeft w:val="0"/>
      <w:marRight w:val="0"/>
      <w:marTop w:val="0"/>
      <w:marBottom w:val="0"/>
      <w:divBdr>
        <w:top w:val="none" w:sz="0" w:space="0" w:color="auto"/>
        <w:left w:val="none" w:sz="0" w:space="0" w:color="auto"/>
        <w:bottom w:val="none" w:sz="0" w:space="0" w:color="auto"/>
        <w:right w:val="none" w:sz="0" w:space="0" w:color="auto"/>
      </w:divBdr>
    </w:div>
    <w:div w:id="1026177912">
      <w:bodyDiv w:val="1"/>
      <w:marLeft w:val="0"/>
      <w:marRight w:val="0"/>
      <w:marTop w:val="0"/>
      <w:marBottom w:val="0"/>
      <w:divBdr>
        <w:top w:val="none" w:sz="0" w:space="0" w:color="auto"/>
        <w:left w:val="none" w:sz="0" w:space="0" w:color="auto"/>
        <w:bottom w:val="none" w:sz="0" w:space="0" w:color="auto"/>
        <w:right w:val="none" w:sz="0" w:space="0" w:color="auto"/>
      </w:divBdr>
    </w:div>
    <w:div w:id="1201700687">
      <w:bodyDiv w:val="1"/>
      <w:marLeft w:val="0"/>
      <w:marRight w:val="0"/>
      <w:marTop w:val="0"/>
      <w:marBottom w:val="0"/>
      <w:divBdr>
        <w:top w:val="none" w:sz="0" w:space="0" w:color="auto"/>
        <w:left w:val="none" w:sz="0" w:space="0" w:color="auto"/>
        <w:bottom w:val="none" w:sz="0" w:space="0" w:color="auto"/>
        <w:right w:val="none" w:sz="0" w:space="0" w:color="auto"/>
      </w:divBdr>
      <w:divsChild>
        <w:div w:id="353044225">
          <w:marLeft w:val="446"/>
          <w:marRight w:val="0"/>
          <w:marTop w:val="0"/>
          <w:marBottom w:val="0"/>
          <w:divBdr>
            <w:top w:val="none" w:sz="0" w:space="0" w:color="auto"/>
            <w:left w:val="none" w:sz="0" w:space="0" w:color="auto"/>
            <w:bottom w:val="none" w:sz="0" w:space="0" w:color="auto"/>
            <w:right w:val="none" w:sz="0" w:space="0" w:color="auto"/>
          </w:divBdr>
        </w:div>
      </w:divsChild>
    </w:div>
    <w:div w:id="1264797832">
      <w:bodyDiv w:val="1"/>
      <w:marLeft w:val="0"/>
      <w:marRight w:val="0"/>
      <w:marTop w:val="0"/>
      <w:marBottom w:val="0"/>
      <w:divBdr>
        <w:top w:val="none" w:sz="0" w:space="0" w:color="auto"/>
        <w:left w:val="none" w:sz="0" w:space="0" w:color="auto"/>
        <w:bottom w:val="none" w:sz="0" w:space="0" w:color="auto"/>
        <w:right w:val="none" w:sz="0" w:space="0" w:color="auto"/>
      </w:divBdr>
    </w:div>
    <w:div w:id="1323584801">
      <w:bodyDiv w:val="1"/>
      <w:marLeft w:val="0"/>
      <w:marRight w:val="0"/>
      <w:marTop w:val="0"/>
      <w:marBottom w:val="0"/>
      <w:divBdr>
        <w:top w:val="none" w:sz="0" w:space="0" w:color="auto"/>
        <w:left w:val="none" w:sz="0" w:space="0" w:color="auto"/>
        <w:bottom w:val="none" w:sz="0" w:space="0" w:color="auto"/>
        <w:right w:val="none" w:sz="0" w:space="0" w:color="auto"/>
      </w:divBdr>
    </w:div>
    <w:div w:id="1442993440">
      <w:bodyDiv w:val="1"/>
      <w:marLeft w:val="0"/>
      <w:marRight w:val="0"/>
      <w:marTop w:val="0"/>
      <w:marBottom w:val="0"/>
      <w:divBdr>
        <w:top w:val="none" w:sz="0" w:space="0" w:color="auto"/>
        <w:left w:val="none" w:sz="0" w:space="0" w:color="auto"/>
        <w:bottom w:val="none" w:sz="0" w:space="0" w:color="auto"/>
        <w:right w:val="none" w:sz="0" w:space="0" w:color="auto"/>
      </w:divBdr>
    </w:div>
    <w:div w:id="1459882869">
      <w:bodyDiv w:val="1"/>
      <w:marLeft w:val="0"/>
      <w:marRight w:val="0"/>
      <w:marTop w:val="0"/>
      <w:marBottom w:val="0"/>
      <w:divBdr>
        <w:top w:val="none" w:sz="0" w:space="0" w:color="auto"/>
        <w:left w:val="none" w:sz="0" w:space="0" w:color="auto"/>
        <w:bottom w:val="none" w:sz="0" w:space="0" w:color="auto"/>
        <w:right w:val="none" w:sz="0" w:space="0" w:color="auto"/>
      </w:divBdr>
    </w:div>
    <w:div w:id="1696344302">
      <w:bodyDiv w:val="1"/>
      <w:marLeft w:val="0"/>
      <w:marRight w:val="0"/>
      <w:marTop w:val="0"/>
      <w:marBottom w:val="0"/>
      <w:divBdr>
        <w:top w:val="none" w:sz="0" w:space="0" w:color="auto"/>
        <w:left w:val="none" w:sz="0" w:space="0" w:color="auto"/>
        <w:bottom w:val="none" w:sz="0" w:space="0" w:color="auto"/>
        <w:right w:val="none" w:sz="0" w:space="0" w:color="auto"/>
      </w:divBdr>
    </w:div>
    <w:div w:id="1758479386">
      <w:bodyDiv w:val="1"/>
      <w:marLeft w:val="0"/>
      <w:marRight w:val="0"/>
      <w:marTop w:val="0"/>
      <w:marBottom w:val="0"/>
      <w:divBdr>
        <w:top w:val="none" w:sz="0" w:space="0" w:color="auto"/>
        <w:left w:val="none" w:sz="0" w:space="0" w:color="auto"/>
        <w:bottom w:val="none" w:sz="0" w:space="0" w:color="auto"/>
        <w:right w:val="none" w:sz="0" w:space="0" w:color="auto"/>
      </w:divBdr>
      <w:divsChild>
        <w:div w:id="2094814640">
          <w:marLeft w:val="0"/>
          <w:marRight w:val="0"/>
          <w:marTop w:val="0"/>
          <w:marBottom w:val="0"/>
          <w:divBdr>
            <w:top w:val="single" w:sz="6" w:space="0" w:color="7F9DB9"/>
            <w:left w:val="single" w:sz="6" w:space="0" w:color="7F9DB9"/>
            <w:bottom w:val="single" w:sz="6" w:space="0" w:color="7F9DB9"/>
            <w:right w:val="single" w:sz="6" w:space="0" w:color="7F9DB9"/>
          </w:divBdr>
          <w:divsChild>
            <w:div w:id="1557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366">
      <w:bodyDiv w:val="1"/>
      <w:marLeft w:val="0"/>
      <w:marRight w:val="0"/>
      <w:marTop w:val="0"/>
      <w:marBottom w:val="0"/>
      <w:divBdr>
        <w:top w:val="none" w:sz="0" w:space="0" w:color="auto"/>
        <w:left w:val="none" w:sz="0" w:space="0" w:color="auto"/>
        <w:bottom w:val="none" w:sz="0" w:space="0" w:color="auto"/>
        <w:right w:val="none" w:sz="0" w:space="0" w:color="auto"/>
      </w:divBdr>
    </w:div>
    <w:div w:id="2123380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26E5-58A0-4E06-B870-DA9D2956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4570</Words>
  <Characters>25138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Microsoft</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Universidad de Guanajuato</dc:creator>
  <cp:keywords/>
  <cp:lastModifiedBy>Glo Gill</cp:lastModifiedBy>
  <cp:revision>2</cp:revision>
  <cp:lastPrinted>2018-06-06T16:07:00Z</cp:lastPrinted>
  <dcterms:created xsi:type="dcterms:W3CDTF">2023-02-10T17:42:00Z</dcterms:created>
  <dcterms:modified xsi:type="dcterms:W3CDTF">2023-02-10T17:42:00Z</dcterms:modified>
</cp:coreProperties>
</file>